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818D" w14:textId="77777777" w:rsidR="00DC4B95" w:rsidRDefault="00DC4B95" w:rsidP="00065DD0"/>
    <w:p w14:paraId="25EBDCB6" w14:textId="77777777" w:rsidR="00B84E8A" w:rsidRDefault="00B84E8A" w:rsidP="00065DD0"/>
    <w:p w14:paraId="647EE777" w14:textId="77777777" w:rsidR="00B84E8A" w:rsidRDefault="00B84E8A" w:rsidP="00065DD0"/>
    <w:p w14:paraId="1AE15F96" w14:textId="41BBDB7F" w:rsidR="00FB2D3E" w:rsidRPr="00361DC0" w:rsidRDefault="006B68E2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</w:t>
      </w:r>
      <w:r w:rsidR="00394842">
        <w:rPr>
          <w:rFonts w:ascii="Times New Roman" w:hAnsi="Times New Roman"/>
          <w:sz w:val="24"/>
          <w:szCs w:val="24"/>
        </w:rPr>
        <w:t>ber</w:t>
      </w:r>
      <w:r w:rsidR="00FB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5, 2021</w:t>
      </w:r>
    </w:p>
    <w:p w14:paraId="531CB0F8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0EBDEBC5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270A9798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Dear President and Members of Council:</w:t>
      </w:r>
    </w:p>
    <w:p w14:paraId="5C667071" w14:textId="77777777" w:rsidR="00FB2D3E" w:rsidRPr="00361DC0" w:rsidRDefault="00FB2D3E" w:rsidP="00FB2D3E">
      <w:pPr>
        <w:pStyle w:val="BlockText"/>
        <w:spacing w:after="0"/>
        <w:ind w:left="0"/>
      </w:pPr>
    </w:p>
    <w:p w14:paraId="49C1C7F6" w14:textId="4B893292" w:rsidR="00877409" w:rsidRDefault="00877409" w:rsidP="00877409">
      <w:pPr>
        <w:pStyle w:val="BlockText"/>
        <w:ind w:left="0"/>
      </w:pPr>
      <w:r>
        <w:t xml:space="preserve">Attached is an ordinance establishing the rate of interest on certain delinquent Earned Income Taxes for </w:t>
      </w:r>
      <w:proofErr w:type="gramStart"/>
      <w:r>
        <w:t>202</w:t>
      </w:r>
      <w:r w:rsidR="006B68E2">
        <w:t>2</w:t>
      </w:r>
      <w:bookmarkStart w:id="0" w:name="_GoBack"/>
      <w:bookmarkEnd w:id="0"/>
      <w:r>
        <w:t>.</w:t>
      </w:r>
      <w:proofErr w:type="gramEnd"/>
    </w:p>
    <w:p w14:paraId="2A2111C1" w14:textId="77777777" w:rsidR="00877409" w:rsidRPr="005F1612" w:rsidRDefault="00877409" w:rsidP="00877409">
      <w:pPr>
        <w:pStyle w:val="BlockText"/>
        <w:spacing w:after="0"/>
        <w:ind w:left="0"/>
        <w:rPr>
          <w:rFonts w:ascii="Arial" w:hAnsi="Arial"/>
        </w:rPr>
      </w:pPr>
      <w:r w:rsidRPr="000C2957">
        <w:rPr>
          <w:b/>
        </w:rPr>
        <w:t>There is no rate change.</w:t>
      </w:r>
      <w:r>
        <w:t xml:space="preserve"> This is an annual request mandated by the Pittsburgh Code, Title </w:t>
      </w:r>
      <w:proofErr w:type="gramStart"/>
      <w:r>
        <w:t>Two</w:t>
      </w:r>
      <w:proofErr w:type="gramEnd"/>
      <w:r>
        <w:t>, Fiscal, Article VII, Business Related Taxes, Chapter 245, Earned Income Tax.</w:t>
      </w:r>
    </w:p>
    <w:p w14:paraId="2171EA9A" w14:textId="57741959" w:rsidR="00FB2D3E" w:rsidRPr="005F1612" w:rsidRDefault="00FB2D3E" w:rsidP="00877409">
      <w:pPr>
        <w:pStyle w:val="BlockText"/>
        <w:spacing w:after="0"/>
        <w:ind w:left="0"/>
        <w:rPr>
          <w:rFonts w:ascii="Arial" w:hAnsi="Arial"/>
        </w:rPr>
      </w:pPr>
    </w:p>
    <w:p w14:paraId="2A41D077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 xml:space="preserve">Your favorable consideration </w:t>
      </w:r>
      <w:proofErr w:type="gramStart"/>
      <w:r w:rsidRPr="00361DC0">
        <w:rPr>
          <w:rFonts w:ascii="Times New Roman" w:hAnsi="Times New Roman"/>
          <w:sz w:val="24"/>
          <w:szCs w:val="24"/>
        </w:rPr>
        <w:t>is appreciated</w:t>
      </w:r>
      <w:proofErr w:type="gramEnd"/>
      <w:r w:rsidRPr="00361DC0">
        <w:rPr>
          <w:rFonts w:ascii="Times New Roman" w:hAnsi="Times New Roman"/>
          <w:sz w:val="24"/>
          <w:szCs w:val="24"/>
        </w:rPr>
        <w:t>.</w:t>
      </w:r>
      <w:r w:rsidRPr="00361DC0">
        <w:rPr>
          <w:rFonts w:ascii="Times New Roman" w:hAnsi="Times New Roman"/>
          <w:sz w:val="24"/>
          <w:szCs w:val="24"/>
        </w:rPr>
        <w:br/>
      </w:r>
      <w:r w:rsidRPr="00361DC0">
        <w:rPr>
          <w:rFonts w:ascii="Times New Roman" w:hAnsi="Times New Roman"/>
          <w:sz w:val="24"/>
          <w:szCs w:val="24"/>
        </w:rPr>
        <w:br/>
        <w:t>Sincerely,</w:t>
      </w:r>
    </w:p>
    <w:p w14:paraId="39E739C0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769F5064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58DBFDC5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0AA348B5" w14:textId="3E9EBF8A" w:rsidR="00FB2D3E" w:rsidRDefault="00A758C4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Anderson</w:t>
      </w:r>
      <w:r w:rsidR="00FB2D3E">
        <w:rPr>
          <w:rFonts w:ascii="Times New Roman" w:hAnsi="Times New Roman"/>
          <w:sz w:val="24"/>
          <w:szCs w:val="24"/>
        </w:rPr>
        <w:tab/>
      </w:r>
    </w:p>
    <w:p w14:paraId="35290EF0" w14:textId="777B2F28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Director of Finance</w:t>
      </w:r>
      <w:r w:rsidR="00A758C4">
        <w:rPr>
          <w:rFonts w:ascii="Times New Roman" w:hAnsi="Times New Roman"/>
          <w:sz w:val="24"/>
          <w:szCs w:val="24"/>
        </w:rPr>
        <w:t>/Treasurer</w:t>
      </w:r>
    </w:p>
    <w:p w14:paraId="034A5749" w14:textId="77777777" w:rsidR="00B84E8A" w:rsidRDefault="00B84E8A" w:rsidP="00065DD0"/>
    <w:sectPr w:rsidR="00B84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D4AE" w14:textId="77777777" w:rsidR="003A7EA5" w:rsidRDefault="003A7EA5" w:rsidP="003A7EA5">
      <w:r>
        <w:separator/>
      </w:r>
    </w:p>
  </w:endnote>
  <w:endnote w:type="continuationSeparator" w:id="0">
    <w:p w14:paraId="7494728E" w14:textId="77777777" w:rsidR="003A7EA5" w:rsidRDefault="003A7EA5" w:rsidP="003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FBA" w14:textId="77777777" w:rsidR="00555584" w:rsidRDefault="00555584" w:rsidP="00555584">
    <w:pPr>
      <w:pStyle w:val="Header"/>
    </w:pPr>
  </w:p>
  <w:p w14:paraId="7ABAB1FC" w14:textId="77777777" w:rsidR="00555584" w:rsidRDefault="00555584" w:rsidP="00555584"/>
  <w:p w14:paraId="674B1492" w14:textId="77777777" w:rsidR="00555584" w:rsidRDefault="00555584" w:rsidP="00555584">
    <w:pPr>
      <w:pStyle w:val="Footer"/>
    </w:pPr>
  </w:p>
  <w:p w14:paraId="466100FA" w14:textId="77777777" w:rsidR="00555584" w:rsidRDefault="00555584" w:rsidP="00555584"/>
  <w:p w14:paraId="126F4BCB" w14:textId="77777777"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14:paraId="52BB5D79" w14:textId="77777777" w:rsidR="00555584" w:rsidRDefault="00555584">
    <w:pPr>
      <w:pStyle w:val="Footer"/>
    </w:pPr>
  </w:p>
  <w:p w14:paraId="78FDC3AB" w14:textId="77777777"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455D" w14:textId="77777777" w:rsidR="003A7EA5" w:rsidRDefault="003A7EA5" w:rsidP="003A7EA5">
      <w:r>
        <w:separator/>
      </w:r>
    </w:p>
  </w:footnote>
  <w:footnote w:type="continuationSeparator" w:id="0">
    <w:p w14:paraId="5C8585CC" w14:textId="77777777" w:rsidR="003A7EA5" w:rsidRDefault="003A7EA5" w:rsidP="003A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26FA" w14:textId="77777777"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78FA06B" wp14:editId="2C09D89A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14:paraId="30610CD4" w14:textId="77777777"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75A79" wp14:editId="4AE69538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B761A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14:paraId="1635E9D9" w14:textId="77777777"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14:paraId="2D58F297" w14:textId="711BFFBB"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F76734" wp14:editId="503EF1E8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F64AC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  <w:r w:rsidR="00A758C4">
      <w:rPr>
        <w:rFonts w:ascii="Segoe UI" w:hAnsi="Segoe UI" w:cs="Segoe UI"/>
        <w:i/>
        <w:noProof/>
        <w:sz w:val="20"/>
        <w:szCs w:val="18"/>
      </w:rPr>
      <w:t>Doug Anderson</w:t>
    </w:r>
    <w:r w:rsidRPr="00DC4B95">
      <w:rPr>
        <w:rFonts w:ascii="Segoe UI" w:hAnsi="Segoe UI" w:cs="Segoe UI"/>
        <w:i/>
        <w:noProof/>
        <w:sz w:val="20"/>
        <w:szCs w:val="18"/>
      </w:rPr>
      <w:t>,</w:t>
    </w:r>
    <w:r w:rsidR="00A758C4">
      <w:rPr>
        <w:rFonts w:ascii="Segoe UI" w:hAnsi="Segoe UI" w:cs="Segoe UI"/>
        <w:i/>
        <w:noProof/>
        <w:sz w:val="20"/>
        <w:szCs w:val="18"/>
      </w:rPr>
      <w:t xml:space="preserve"> </w:t>
    </w:r>
    <w:r w:rsidRPr="00DC4B95">
      <w:rPr>
        <w:rFonts w:ascii="Segoe UI" w:hAnsi="Segoe UI" w:cs="Segoe UI"/>
        <w:i/>
        <w:noProof/>
        <w:sz w:val="20"/>
        <w:szCs w:val="18"/>
      </w:rPr>
      <w:t>Director of Finance</w:t>
    </w:r>
    <w:r w:rsidR="00A758C4">
      <w:rPr>
        <w:rFonts w:ascii="Segoe UI" w:hAnsi="Segoe UI" w:cs="Segoe UI"/>
        <w:i/>
        <w:noProof/>
        <w:sz w:val="20"/>
        <w:szCs w:val="18"/>
      </w:rPr>
      <w:t>, Treasurer</w:t>
    </w:r>
  </w:p>
  <w:p w14:paraId="485F4CA4" w14:textId="77777777" w:rsidR="003A7EA5" w:rsidRDefault="003A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0"/>
    <w:rsid w:val="00065DD0"/>
    <w:rsid w:val="002B3054"/>
    <w:rsid w:val="00394842"/>
    <w:rsid w:val="003A7EA5"/>
    <w:rsid w:val="00555584"/>
    <w:rsid w:val="006B68E2"/>
    <w:rsid w:val="0070099F"/>
    <w:rsid w:val="00877409"/>
    <w:rsid w:val="00A56036"/>
    <w:rsid w:val="00A758C4"/>
    <w:rsid w:val="00B84E8A"/>
    <w:rsid w:val="00DC4B95"/>
    <w:rsid w:val="00E961AE"/>
    <w:rsid w:val="00F561F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015537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NoSpacing">
    <w:name w:val="No Spacing"/>
    <w:uiPriority w:val="1"/>
    <w:qFormat/>
    <w:rsid w:val="00B84E8A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84E8A"/>
    <w:pPr>
      <w:spacing w:after="240"/>
      <w:ind w:left="1440" w:righ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8E4C-9994-430E-8673-A8B5101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Swidzinski, Nicholas</cp:lastModifiedBy>
  <cp:revision>2</cp:revision>
  <cp:lastPrinted>2020-01-13T20:27:00Z</cp:lastPrinted>
  <dcterms:created xsi:type="dcterms:W3CDTF">2021-11-04T15:15:00Z</dcterms:created>
  <dcterms:modified xsi:type="dcterms:W3CDTF">2021-11-04T15:15:00Z</dcterms:modified>
</cp:coreProperties>
</file>