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88E69" w14:textId="64645E8B" w:rsidR="00166369" w:rsidRDefault="00166369" w:rsidP="00166369">
      <w:pPr>
        <w:rPr>
          <w:b/>
          <w:sz w:val="24"/>
          <w:szCs w:val="24"/>
        </w:rPr>
      </w:pPr>
      <w:r>
        <w:rPr>
          <w:b/>
          <w:sz w:val="24"/>
          <w:szCs w:val="24"/>
        </w:rPr>
        <w:t>701</w:t>
      </w:r>
      <w:bookmarkStart w:id="0" w:name="_GoBack"/>
      <w:bookmarkEnd w:id="0"/>
    </w:p>
    <w:p w14:paraId="5A1B9583" w14:textId="6310653C" w:rsidR="00365053" w:rsidRDefault="009708AD" w:rsidP="0026028D">
      <w:pPr>
        <w:jc w:val="center"/>
        <w:rPr>
          <w:b/>
          <w:sz w:val="24"/>
          <w:szCs w:val="24"/>
        </w:rPr>
      </w:pPr>
      <w:r>
        <w:rPr>
          <w:b/>
          <w:sz w:val="24"/>
          <w:szCs w:val="24"/>
        </w:rPr>
        <w:t>Fiscal Impact Statement</w:t>
      </w:r>
    </w:p>
    <w:p w14:paraId="6F439AC7"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0F95BC7B"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2D64C489" w14:textId="77777777" w:rsidTr="00017792">
        <w:trPr>
          <w:trHeight w:val="315"/>
          <w:jc w:val="center"/>
        </w:trPr>
        <w:tc>
          <w:tcPr>
            <w:tcW w:w="2880" w:type="dxa"/>
            <w:vAlign w:val="center"/>
          </w:tcPr>
          <w:p w14:paraId="7E6C7BA5"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22D0554A" w14:textId="33C27CB5" w:rsidR="0026028D" w:rsidRPr="00A11267" w:rsidRDefault="00633155" w:rsidP="00633155">
                <w:pPr>
                  <w:spacing w:before="40" w:after="40"/>
                  <w:rPr>
                    <w:sz w:val="24"/>
                    <w:szCs w:val="24"/>
                  </w:rPr>
                </w:pPr>
                <w:r>
                  <w:rPr>
                    <w:sz w:val="24"/>
                    <w:szCs w:val="24"/>
                  </w:rPr>
                  <w:t xml:space="preserve">Department of Public </w:t>
                </w:r>
                <w:r w:rsidR="00720CDA">
                  <w:rPr>
                    <w:sz w:val="24"/>
                    <w:szCs w:val="24"/>
                  </w:rPr>
                  <w:t>Works</w:t>
                </w:r>
              </w:p>
            </w:tc>
          </w:sdtContent>
        </w:sdt>
      </w:tr>
      <w:tr w:rsidR="003C3771" w:rsidRPr="00950428" w14:paraId="4001B887" w14:textId="77777777" w:rsidTr="00017792">
        <w:trPr>
          <w:trHeight w:val="255"/>
          <w:jc w:val="center"/>
        </w:trPr>
        <w:tc>
          <w:tcPr>
            <w:tcW w:w="2880" w:type="dxa"/>
            <w:vAlign w:val="center"/>
          </w:tcPr>
          <w:p w14:paraId="0DD48EA5"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2E70FF5F" w14:textId="69B19E4D" w:rsidR="003C3771" w:rsidRDefault="006A4FC5" w:rsidP="006A4FC5">
                <w:pPr>
                  <w:spacing w:before="40" w:after="40"/>
                  <w:rPr>
                    <w:sz w:val="24"/>
                  </w:rPr>
                </w:pPr>
                <w:r>
                  <w:rPr>
                    <w:rStyle w:val="Style1"/>
                  </w:rPr>
                  <w:t>Marcelle Newman</w:t>
                </w:r>
              </w:p>
            </w:tc>
          </w:sdtContent>
        </w:sdt>
      </w:tr>
      <w:tr w:rsidR="0026028D" w:rsidRPr="00950428" w14:paraId="47EAB821" w14:textId="77777777" w:rsidTr="00017792">
        <w:trPr>
          <w:trHeight w:val="165"/>
          <w:jc w:val="center"/>
        </w:trPr>
        <w:tc>
          <w:tcPr>
            <w:tcW w:w="2880" w:type="dxa"/>
            <w:vAlign w:val="center"/>
          </w:tcPr>
          <w:p w14:paraId="1D10E4CB" w14:textId="77777777" w:rsidR="0026028D" w:rsidRPr="00C24F39" w:rsidRDefault="00BA212F" w:rsidP="0026028D">
            <w:pPr>
              <w:spacing w:before="40" w:after="40"/>
              <w:rPr>
                <w:b/>
                <w:i/>
                <w:sz w:val="24"/>
              </w:rPr>
            </w:pPr>
            <w:r>
              <w:rPr>
                <w:b/>
                <w:i/>
                <w:sz w:val="24"/>
              </w:rPr>
              <w:t>Standing Committee Representative</w:t>
            </w:r>
          </w:p>
        </w:tc>
        <w:sdt>
          <w:sdtPr>
            <w:rPr>
              <w:sz w:val="24"/>
            </w:rPr>
            <w:id w:val="80352481"/>
            <w:placeholder>
              <w:docPart w:val="48F2F587C1074C83901BEEFC511795EA"/>
            </w:placeholder>
            <w:text/>
          </w:sdtPr>
          <w:sdtEndPr/>
          <w:sdtContent>
            <w:tc>
              <w:tcPr>
                <w:tcW w:w="6750" w:type="dxa"/>
                <w:vAlign w:val="center"/>
              </w:tcPr>
              <w:p w14:paraId="2C25F9BE" w14:textId="7DE16D6F" w:rsidR="0026028D" w:rsidRPr="00C24F39" w:rsidRDefault="006A4FC5" w:rsidP="006E2597">
                <w:pPr>
                  <w:spacing w:before="40" w:after="40"/>
                  <w:rPr>
                    <w:sz w:val="24"/>
                  </w:rPr>
                </w:pPr>
                <w:r w:rsidRPr="006A4FC5">
                  <w:rPr>
                    <w:sz w:val="24"/>
                  </w:rPr>
                  <w:t>Marcelle Newman</w:t>
                </w:r>
              </w:p>
            </w:tc>
          </w:sdtContent>
        </w:sdt>
      </w:tr>
      <w:tr w:rsidR="0026028D" w:rsidRPr="00950428" w14:paraId="0C750057" w14:textId="77777777" w:rsidTr="00017792">
        <w:trPr>
          <w:trHeight w:val="300"/>
          <w:jc w:val="center"/>
        </w:trPr>
        <w:tc>
          <w:tcPr>
            <w:tcW w:w="2880" w:type="dxa"/>
            <w:vAlign w:val="center"/>
          </w:tcPr>
          <w:p w14:paraId="12A6961E"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1BD9C55B" w14:textId="77777777" w:rsidR="0026028D" w:rsidRPr="00950428" w:rsidRDefault="00633155" w:rsidP="00DF102E">
                <w:pPr>
                  <w:spacing w:before="40" w:after="40"/>
                  <w:rPr>
                    <w:sz w:val="24"/>
                  </w:rPr>
                </w:pPr>
                <w:r>
                  <w:rPr>
                    <w:sz w:val="24"/>
                  </w:rPr>
                  <w:t>Other</w:t>
                </w:r>
              </w:p>
            </w:tc>
          </w:sdtContent>
        </w:sdt>
      </w:tr>
    </w:tbl>
    <w:p w14:paraId="7F9AB9A2" w14:textId="77777777" w:rsidR="00A04756" w:rsidRPr="00950428" w:rsidRDefault="00A04756" w:rsidP="0026028D">
      <w:pPr>
        <w:autoSpaceDE w:val="0"/>
        <w:autoSpaceDN w:val="0"/>
        <w:adjustRightInd w:val="0"/>
        <w:rPr>
          <w:sz w:val="24"/>
          <w:szCs w:val="24"/>
        </w:rPr>
      </w:pPr>
    </w:p>
    <w:p w14:paraId="6DD0663F"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p w14:paraId="6EEF7C64" w14:textId="6E24A811" w:rsidR="003F6BD7" w:rsidRPr="00950428" w:rsidRDefault="00166369" w:rsidP="009639AF">
      <w:pPr>
        <w:rPr>
          <w:sz w:val="24"/>
          <w:szCs w:val="24"/>
        </w:rPr>
      </w:pPr>
      <w:sdt>
        <w:sdtPr>
          <w:rPr>
            <w:color w:val="000000"/>
            <w:sz w:val="24"/>
            <w:szCs w:val="24"/>
          </w:rPr>
          <w:id w:val="-1170251545"/>
          <w:lock w:val="sdtLocked"/>
          <w:placeholder>
            <w:docPart w:val="B96D5C692DDC4FF988D7DD521381D98A"/>
          </w:placeholder>
          <w:text w:multiLine="1"/>
        </w:sdtPr>
        <w:sdtEndPr/>
        <w:sdtContent>
          <w:r w:rsidR="006A4FC5" w:rsidRPr="002814AD">
            <w:rPr>
              <w:color w:val="000000"/>
              <w:sz w:val="24"/>
              <w:szCs w:val="24"/>
            </w:rPr>
            <w:t xml:space="preserve">Resolution authorizing the Mayor and the Directors of the Department of Public Works and the Department of Finance, on behalf of the City, to enter into an Agreement or Agreements with Peoples Natural Gas Company, LLC (“Peoples Natural Gas”), a Pennsylvania Corporation located at 375 North Shore Drive, Suite 600, Pittsburgh, Pennsylvania 15212, to grant a Permanent Easement and Temporary Easement to install and maintain natural gas pipelines and necessary accessories within the Diamond Street Parking Lot located between 5th Avenue and Diamond Street in the Central Business District (Block &amp; Lot 2-F-290).   </w:t>
          </w:r>
        </w:sdtContent>
      </w:sdt>
    </w:p>
    <w:p w14:paraId="7483EBC1"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2754A228" w14:textId="77777777" w:rsidTr="00017792">
        <w:trPr>
          <w:trHeight w:val="308"/>
          <w:jc w:val="center"/>
        </w:trPr>
        <w:tc>
          <w:tcPr>
            <w:tcW w:w="2955" w:type="dxa"/>
            <w:vAlign w:val="center"/>
          </w:tcPr>
          <w:p w14:paraId="03F84CD1"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67A7B195" w14:textId="01055576" w:rsidR="00CB2BD7" w:rsidRPr="00950428" w:rsidRDefault="009639AF" w:rsidP="00241A44">
            <w:pPr>
              <w:spacing w:before="40" w:after="40"/>
              <w:rPr>
                <w:sz w:val="24"/>
                <w:szCs w:val="24"/>
              </w:rPr>
            </w:pPr>
            <w:r>
              <w:rPr>
                <w:sz w:val="24"/>
                <w:szCs w:val="24"/>
              </w:rPr>
              <w:t xml:space="preserve">$ </w:t>
            </w:r>
            <w:r w:rsidR="00241A44">
              <w:rPr>
                <w:sz w:val="24"/>
                <w:szCs w:val="24"/>
              </w:rPr>
              <w:t>0.00</w:t>
            </w:r>
          </w:p>
        </w:tc>
      </w:tr>
      <w:tr w:rsidR="00EE4AE4" w:rsidRPr="00950428" w14:paraId="5F5E793A" w14:textId="77777777" w:rsidTr="00017792">
        <w:trPr>
          <w:trHeight w:val="293"/>
          <w:jc w:val="center"/>
        </w:trPr>
        <w:tc>
          <w:tcPr>
            <w:tcW w:w="2955" w:type="dxa"/>
            <w:vAlign w:val="center"/>
          </w:tcPr>
          <w:p w14:paraId="74DDAA20"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76D48668" w14:textId="3C38C024" w:rsidR="00EE4AE4" w:rsidRPr="00950428" w:rsidRDefault="00166369"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241A44">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52353C7D" w14:textId="77777777" w:rsidR="00EE4AE4" w:rsidRPr="00950428" w:rsidRDefault="00166369"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14:paraId="0B3EB8ED" w14:textId="77777777" w:rsidTr="00017792">
        <w:trPr>
          <w:trHeight w:val="293"/>
          <w:jc w:val="center"/>
        </w:trPr>
        <w:tc>
          <w:tcPr>
            <w:tcW w:w="2955" w:type="dxa"/>
            <w:vAlign w:val="center"/>
          </w:tcPr>
          <w:p w14:paraId="465D7C8A"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0B7F8524" w14:textId="77777777" w:rsidR="00EE4AE4" w:rsidRPr="00950428" w:rsidRDefault="00166369"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950428">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362362BC" w14:textId="2174E390" w:rsidR="00EE4AE4" w:rsidRPr="00950428" w:rsidRDefault="00166369"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241A44">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068FAA08" w14:textId="4C51150C" w:rsidR="00EE4AE4" w:rsidRPr="00950428" w:rsidRDefault="00166369"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01127D">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507A9F51" w14:textId="77777777" w:rsidR="00EE4AE4" w:rsidRPr="00950428" w:rsidRDefault="00166369"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0ED83E6C" w14:textId="77777777" w:rsidTr="00017792">
        <w:trPr>
          <w:trHeight w:val="293"/>
          <w:jc w:val="center"/>
        </w:trPr>
        <w:tc>
          <w:tcPr>
            <w:tcW w:w="2955" w:type="dxa"/>
            <w:vAlign w:val="center"/>
          </w:tcPr>
          <w:p w14:paraId="00490F0E"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0DD32CFC" w14:textId="21D37653" w:rsidR="00423263" w:rsidRPr="00950428" w:rsidRDefault="00166369"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241A44">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7971690E" w14:textId="7EFE2994" w:rsidR="00423263" w:rsidRPr="00950428" w:rsidRDefault="00166369" w:rsidP="004F684E">
            <w:pPr>
              <w:spacing w:before="40" w:after="40"/>
              <w:rPr>
                <w:sz w:val="24"/>
              </w:rPr>
            </w:pPr>
            <w:sdt>
              <w:sdtPr>
                <w:rPr>
                  <w:sz w:val="24"/>
                </w:rPr>
                <w:id w:val="1692567418"/>
                <w14:checkbox>
                  <w14:checked w14:val="1"/>
                  <w14:checkedState w14:val="2612" w14:font="MS Gothic"/>
                  <w14:uncheckedState w14:val="2610" w14:font="MS Gothic"/>
                </w14:checkbox>
              </w:sdtPr>
              <w:sdtEndPr/>
              <w:sdtContent>
                <w:r w:rsidR="00241A44">
                  <w:rPr>
                    <w:rFonts w:ascii="MS Gothic" w:eastAsia="MS Gothic" w:hAnsi="MS Gothic" w:hint="eastAsia"/>
                    <w:sz w:val="24"/>
                  </w:rPr>
                  <w:t>☒</w:t>
                </w:r>
              </w:sdtContent>
            </w:sdt>
            <w:r w:rsidR="00423263" w:rsidRPr="00950428">
              <w:rPr>
                <w:sz w:val="24"/>
              </w:rPr>
              <w:t xml:space="preserve"> No</w:t>
            </w:r>
          </w:p>
        </w:tc>
      </w:tr>
    </w:tbl>
    <w:p w14:paraId="0E06BE22" w14:textId="682FF52D" w:rsidR="00633155" w:rsidRDefault="00633155" w:rsidP="0026028D">
      <w:pPr>
        <w:autoSpaceDE w:val="0"/>
        <w:autoSpaceDN w:val="0"/>
        <w:adjustRightInd w:val="0"/>
        <w:rPr>
          <w:b/>
          <w:sz w:val="24"/>
          <w:szCs w:val="24"/>
        </w:rPr>
      </w:pPr>
    </w:p>
    <w:p w14:paraId="56368E17" w14:textId="2F7BE72F" w:rsidR="003E542C" w:rsidRDefault="003F6BD7" w:rsidP="0026028D">
      <w:pPr>
        <w:autoSpaceDE w:val="0"/>
        <w:autoSpaceDN w:val="0"/>
        <w:adjustRightInd w:val="0"/>
        <w:rPr>
          <w:sz w:val="24"/>
          <w:szCs w:val="24"/>
        </w:rPr>
      </w:pPr>
      <w:r w:rsidRPr="00950428">
        <w:rPr>
          <w:b/>
          <w:sz w:val="24"/>
          <w:szCs w:val="24"/>
        </w:rPr>
        <w:t>JDE Account Information</w:t>
      </w:r>
    </w:p>
    <w:p w14:paraId="7640BDAE" w14:textId="6974E590" w:rsidR="00FE2A7C" w:rsidRPr="00241A44" w:rsidRDefault="00241A44" w:rsidP="0026028D">
      <w:pPr>
        <w:autoSpaceDE w:val="0"/>
        <w:autoSpaceDN w:val="0"/>
        <w:adjustRightInd w:val="0"/>
        <w:rPr>
          <w:sz w:val="24"/>
          <w:szCs w:val="24"/>
        </w:rPr>
      </w:pPr>
      <w:r>
        <w:rPr>
          <w:rStyle w:val="Style1"/>
          <w:szCs w:val="24"/>
        </w:rPr>
        <w:t>N.A</w:t>
      </w:r>
    </w:p>
    <w:p w14:paraId="0E106767" w14:textId="77777777" w:rsidR="003F6BD7" w:rsidRPr="00950428" w:rsidRDefault="00BA212F" w:rsidP="0026028D">
      <w:pPr>
        <w:autoSpaceDE w:val="0"/>
        <w:autoSpaceDN w:val="0"/>
        <w:adjustRightInd w:val="0"/>
        <w:rPr>
          <w:b/>
          <w:sz w:val="24"/>
          <w:szCs w:val="24"/>
        </w:rPr>
      </w:pPr>
      <w:r>
        <w:rPr>
          <w:b/>
          <w:sz w:val="24"/>
          <w:szCs w:val="24"/>
        </w:rPr>
        <w:t>Additional Operational Costs</w:t>
      </w:r>
    </w:p>
    <w:p w14:paraId="265B8BA6" w14:textId="77777777" w:rsidR="003F6BD7" w:rsidRPr="00950428" w:rsidRDefault="00633155" w:rsidP="003E542C">
      <w:pPr>
        <w:autoSpaceDE w:val="0"/>
        <w:autoSpaceDN w:val="0"/>
        <w:adjustRightInd w:val="0"/>
        <w:rPr>
          <w:b/>
          <w:sz w:val="24"/>
          <w:szCs w:val="24"/>
        </w:rPr>
      </w:pPr>
      <w:r>
        <w:rPr>
          <w:rStyle w:val="Style1"/>
        </w:rPr>
        <w:t>N/A</w:t>
      </w:r>
    </w:p>
    <w:p w14:paraId="76139DF4" w14:textId="41049A08"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p w14:paraId="46688CC5" w14:textId="77777777" w:rsidR="00FE2A7C" w:rsidRDefault="00633155" w:rsidP="00EE3AFE">
      <w:pPr>
        <w:autoSpaceDE w:val="0"/>
        <w:autoSpaceDN w:val="0"/>
        <w:adjustRightInd w:val="0"/>
        <w:rPr>
          <w:rStyle w:val="Style1"/>
          <w:b/>
        </w:rPr>
      </w:pPr>
      <w:r>
        <w:rPr>
          <w:rStyle w:val="Style1"/>
        </w:rPr>
        <w:t>N/A</w:t>
      </w:r>
    </w:p>
    <w:p w14:paraId="2C4C9624" w14:textId="77777777" w:rsidR="00FE2A7C" w:rsidRDefault="00FE2A7C" w:rsidP="00EE3AFE">
      <w:pPr>
        <w:autoSpaceDE w:val="0"/>
        <w:autoSpaceDN w:val="0"/>
        <w:adjustRightInd w:val="0"/>
        <w:rPr>
          <w:rStyle w:val="Style1"/>
          <w:b/>
        </w:rPr>
      </w:pPr>
    </w:p>
    <w:p w14:paraId="1A7ED8E8" w14:textId="33ED290D" w:rsidR="00BC1ECF" w:rsidRPr="00FE2A7C" w:rsidRDefault="00BC1ECF" w:rsidP="00EE3AFE">
      <w:pPr>
        <w:autoSpaceDE w:val="0"/>
        <w:autoSpaceDN w:val="0"/>
        <w:adjustRightInd w:val="0"/>
        <w:rPr>
          <w:sz w:val="24"/>
        </w:rPr>
      </w:pPr>
      <w:r>
        <w:rPr>
          <w:b/>
          <w:sz w:val="24"/>
          <w:szCs w:val="24"/>
          <w:u w:val="single"/>
        </w:rPr>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0F53FA40"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02624790" w14:textId="77777777" w:rsidTr="00FD67CD">
        <w:trPr>
          <w:trHeight w:val="293"/>
          <w:jc w:val="center"/>
        </w:trPr>
        <w:tc>
          <w:tcPr>
            <w:tcW w:w="2595" w:type="dxa"/>
            <w:vAlign w:val="center"/>
          </w:tcPr>
          <w:p w14:paraId="23B4250B" w14:textId="77777777" w:rsidR="00BC1ECF" w:rsidRDefault="00BC1ECF" w:rsidP="00C61534">
            <w:pPr>
              <w:spacing w:before="40" w:after="40"/>
              <w:rPr>
                <w:b/>
                <w:i/>
                <w:sz w:val="24"/>
              </w:rPr>
            </w:pPr>
            <w:r>
              <w:rPr>
                <w:b/>
                <w:i/>
                <w:sz w:val="24"/>
              </w:rPr>
              <w:t>Method of Procurement</w:t>
            </w:r>
          </w:p>
          <w:p w14:paraId="50FDEEE3" w14:textId="77777777" w:rsidR="00BC1ECF" w:rsidRPr="00BC1ECF" w:rsidRDefault="00BC1ECF" w:rsidP="00C61534">
            <w:pPr>
              <w:spacing w:before="40" w:after="40"/>
              <w:rPr>
                <w:sz w:val="22"/>
              </w:rPr>
            </w:pPr>
            <w:r>
              <w:rPr>
                <w:i/>
                <w:sz w:val="24"/>
              </w:rPr>
              <w:t>Select one.</w:t>
            </w:r>
          </w:p>
        </w:tc>
        <w:tc>
          <w:tcPr>
            <w:tcW w:w="990" w:type="dxa"/>
            <w:vAlign w:val="center"/>
          </w:tcPr>
          <w:p w14:paraId="38C256C7" w14:textId="77777777" w:rsidR="00BC1ECF" w:rsidRPr="00950428" w:rsidRDefault="00166369"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1287E1BE" w14:textId="77777777" w:rsidR="00BC1ECF" w:rsidRPr="00950428" w:rsidRDefault="00166369"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01EBFA83" w14:textId="673C3C89" w:rsidR="005C2315" w:rsidRDefault="00166369"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241A44">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54F627D0"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0F600022" w14:textId="77777777" w:rsidR="00830575" w:rsidRDefault="00830575" w:rsidP="00EE3AFE">
      <w:pPr>
        <w:autoSpaceDE w:val="0"/>
        <w:autoSpaceDN w:val="0"/>
        <w:adjustRightInd w:val="0"/>
        <w:rPr>
          <w:b/>
          <w:sz w:val="24"/>
          <w:szCs w:val="24"/>
        </w:rPr>
      </w:pPr>
    </w:p>
    <w:p w14:paraId="70F1E142"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showingPlcHdr/>
        <w:text w:multiLine="1"/>
      </w:sdtPr>
      <w:sdtEndPr>
        <w:rPr>
          <w:rStyle w:val="DefaultParagraphFont"/>
          <w:sz w:val="20"/>
          <w:szCs w:val="24"/>
        </w:rPr>
      </w:sdtEndPr>
      <w:sdtContent>
        <w:p w14:paraId="0A5B87B5"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7471DF6D" w14:textId="77777777" w:rsidR="00EE3AFE" w:rsidRDefault="00EE3AFE" w:rsidP="00EE3AFE">
      <w:pPr>
        <w:autoSpaceDE w:val="0"/>
        <w:autoSpaceDN w:val="0"/>
        <w:adjustRightInd w:val="0"/>
        <w:rPr>
          <w:b/>
          <w:sz w:val="24"/>
          <w:szCs w:val="24"/>
        </w:rPr>
      </w:pPr>
    </w:p>
    <w:p w14:paraId="4F954D09"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showingPlcHdr/>
        <w:text w:multiLine="1"/>
      </w:sdtPr>
      <w:sdtEndPr>
        <w:rPr>
          <w:rStyle w:val="DefaultParagraphFont"/>
          <w:sz w:val="20"/>
          <w:szCs w:val="24"/>
        </w:rPr>
      </w:sdtEndPr>
      <w:sdtContent>
        <w:p w14:paraId="2DB9369A"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35706DBD" w14:textId="77777777" w:rsidR="00C8728C" w:rsidRDefault="00C8728C" w:rsidP="00EE3AFE">
      <w:pPr>
        <w:autoSpaceDE w:val="0"/>
        <w:autoSpaceDN w:val="0"/>
        <w:adjustRightInd w:val="0"/>
        <w:rPr>
          <w:b/>
          <w:sz w:val="24"/>
          <w:szCs w:val="24"/>
        </w:rPr>
      </w:pPr>
    </w:p>
    <w:p w14:paraId="352EC38D"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showingPlcHdr/>
        <w:text w:multiLine="1"/>
      </w:sdtPr>
      <w:sdtEndPr>
        <w:rPr>
          <w:rStyle w:val="DefaultParagraphFont"/>
          <w:sz w:val="20"/>
          <w:szCs w:val="24"/>
        </w:rPr>
      </w:sdtEndPr>
      <w:sdtContent>
        <w:p w14:paraId="5E10D488"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46B65D37" w14:textId="77777777" w:rsidR="00EE3AFE" w:rsidRDefault="00EE3AFE" w:rsidP="0026028D">
      <w:pPr>
        <w:autoSpaceDE w:val="0"/>
        <w:autoSpaceDN w:val="0"/>
        <w:adjustRightInd w:val="0"/>
        <w:rPr>
          <w:rStyle w:val="Style1"/>
          <w:b/>
        </w:rPr>
      </w:pPr>
    </w:p>
    <w:p w14:paraId="5D22F1D4"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showingPlcHdr/>
        <w:text w:multiLine="1"/>
      </w:sdtPr>
      <w:sdtEndPr>
        <w:rPr>
          <w:rStyle w:val="DefaultParagraphFont"/>
          <w:sz w:val="20"/>
          <w:szCs w:val="24"/>
        </w:rPr>
      </w:sdtEndPr>
      <w:sdtContent>
        <w:p w14:paraId="20A42C9B"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555000F0" w14:textId="77777777" w:rsidR="00EE3AFE" w:rsidRDefault="00EE3AFE" w:rsidP="0026028D">
      <w:pPr>
        <w:autoSpaceDE w:val="0"/>
        <w:autoSpaceDN w:val="0"/>
        <w:adjustRightInd w:val="0"/>
        <w:rPr>
          <w:rStyle w:val="Style1"/>
          <w:b/>
        </w:rPr>
      </w:pPr>
    </w:p>
    <w:p w14:paraId="7940CDBA"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showingPlcHdr/>
        <w:text w:multiLine="1"/>
      </w:sdtPr>
      <w:sdtEndPr>
        <w:rPr>
          <w:rStyle w:val="DefaultParagraphFont"/>
          <w:sz w:val="20"/>
          <w:szCs w:val="24"/>
        </w:rPr>
      </w:sdtEndPr>
      <w:sdtContent>
        <w:p w14:paraId="462150E8"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0729A356" w14:textId="77777777" w:rsidR="00830575" w:rsidRDefault="00830575" w:rsidP="0026028D">
      <w:pPr>
        <w:autoSpaceDE w:val="0"/>
        <w:autoSpaceDN w:val="0"/>
        <w:adjustRightInd w:val="0"/>
        <w:rPr>
          <w:rStyle w:val="Style1"/>
          <w:b/>
        </w:rPr>
      </w:pPr>
    </w:p>
    <w:p w14:paraId="636BBF8E"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showingPlcHdr/>
        <w:text w:multiLine="1"/>
      </w:sdtPr>
      <w:sdtEndPr>
        <w:rPr>
          <w:rStyle w:val="DefaultParagraphFont"/>
          <w:sz w:val="20"/>
          <w:szCs w:val="24"/>
        </w:rPr>
      </w:sdtEndPr>
      <w:sdtContent>
        <w:p w14:paraId="37A095F6"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26A5BD02"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1AC5C206" w14:textId="77777777" w:rsidTr="00017792">
        <w:trPr>
          <w:trHeight w:val="293"/>
          <w:jc w:val="center"/>
        </w:trPr>
        <w:tc>
          <w:tcPr>
            <w:tcW w:w="5220" w:type="dxa"/>
            <w:vAlign w:val="center"/>
          </w:tcPr>
          <w:p w14:paraId="3F50C9DF"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showingPlcHdr/>
                <w:text/>
              </w:sdtPr>
              <w:sdtEndPr/>
              <w:sdtContent>
                <w:r w:rsidRPr="00C8728C">
                  <w:rPr>
                    <w:rStyle w:val="PlaceholderText"/>
                    <w:sz w:val="24"/>
                    <w:szCs w:val="24"/>
                  </w:rPr>
                  <w:t>Insert date.</w:t>
                </w:r>
              </w:sdtContent>
            </w:sdt>
          </w:p>
        </w:tc>
        <w:tc>
          <w:tcPr>
            <w:tcW w:w="2070" w:type="dxa"/>
            <w:vAlign w:val="center"/>
          </w:tcPr>
          <w:p w14:paraId="195D492E" w14:textId="77777777" w:rsidR="00C8728C" w:rsidRPr="00950428" w:rsidRDefault="00166369"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2ACD2308" w14:textId="77777777" w:rsidR="00C8728C" w:rsidRPr="00950428" w:rsidRDefault="00166369"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2FB12B09" w14:textId="77777777" w:rsidR="00C8728C" w:rsidRDefault="00C8728C" w:rsidP="0026028D">
      <w:pPr>
        <w:autoSpaceDE w:val="0"/>
        <w:autoSpaceDN w:val="0"/>
        <w:adjustRightInd w:val="0"/>
        <w:rPr>
          <w:rStyle w:val="Style1"/>
          <w:b/>
        </w:rPr>
      </w:pPr>
    </w:p>
    <w:p w14:paraId="3ACCBD5B"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5B8911AA" w14:textId="77777777" w:rsidR="0063773C" w:rsidRDefault="0063773C" w:rsidP="0063773C">
      <w:pPr>
        <w:autoSpaceDE w:val="0"/>
        <w:autoSpaceDN w:val="0"/>
        <w:adjustRightInd w:val="0"/>
        <w:rPr>
          <w:i/>
          <w:sz w:val="24"/>
        </w:rPr>
      </w:pPr>
    </w:p>
    <w:p w14:paraId="34779D25" w14:textId="77777777" w:rsidR="0063773C" w:rsidRPr="00321263" w:rsidRDefault="0063773C" w:rsidP="0063773C">
      <w:pPr>
        <w:autoSpaceDE w:val="0"/>
        <w:autoSpaceDN w:val="0"/>
        <w:adjustRightInd w:val="0"/>
        <w:rPr>
          <w:rStyle w:val="Style1"/>
          <w:b/>
        </w:rPr>
      </w:pPr>
      <w:r w:rsidRPr="00321263">
        <w:rPr>
          <w:rStyle w:val="Style1"/>
          <w:b/>
        </w:rPr>
        <w:t>Attachments</w:t>
      </w:r>
    </w:p>
    <w:p w14:paraId="6BD46DFA"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950AC6">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27D"/>
    <w:rsid w:val="00011A16"/>
    <w:rsid w:val="00015D85"/>
    <w:rsid w:val="00017792"/>
    <w:rsid w:val="00020C2D"/>
    <w:rsid w:val="00026B0D"/>
    <w:rsid w:val="00042791"/>
    <w:rsid w:val="00046AC9"/>
    <w:rsid w:val="00056EC3"/>
    <w:rsid w:val="00091BF8"/>
    <w:rsid w:val="000941C2"/>
    <w:rsid w:val="000A248F"/>
    <w:rsid w:val="000A2967"/>
    <w:rsid w:val="000D661B"/>
    <w:rsid w:val="001163E6"/>
    <w:rsid w:val="00143DFF"/>
    <w:rsid w:val="00152D56"/>
    <w:rsid w:val="0016273A"/>
    <w:rsid w:val="00166369"/>
    <w:rsid w:val="00166934"/>
    <w:rsid w:val="00181D41"/>
    <w:rsid w:val="001A7F64"/>
    <w:rsid w:val="001B7ACE"/>
    <w:rsid w:val="001C6310"/>
    <w:rsid w:val="001D76EA"/>
    <w:rsid w:val="001E2802"/>
    <w:rsid w:val="00225317"/>
    <w:rsid w:val="00231D72"/>
    <w:rsid w:val="002323E5"/>
    <w:rsid w:val="00236F30"/>
    <w:rsid w:val="00241A44"/>
    <w:rsid w:val="00246578"/>
    <w:rsid w:val="0026028D"/>
    <w:rsid w:val="002611DA"/>
    <w:rsid w:val="0026694A"/>
    <w:rsid w:val="00277C7B"/>
    <w:rsid w:val="00282F3A"/>
    <w:rsid w:val="00286360"/>
    <w:rsid w:val="00290A9B"/>
    <w:rsid w:val="00296208"/>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64F28"/>
    <w:rsid w:val="005A6B2C"/>
    <w:rsid w:val="005C2315"/>
    <w:rsid w:val="005C4F67"/>
    <w:rsid w:val="005D2D2D"/>
    <w:rsid w:val="005D494A"/>
    <w:rsid w:val="005E020E"/>
    <w:rsid w:val="00613C68"/>
    <w:rsid w:val="006142CB"/>
    <w:rsid w:val="00633155"/>
    <w:rsid w:val="0063773C"/>
    <w:rsid w:val="00640F6E"/>
    <w:rsid w:val="006456EE"/>
    <w:rsid w:val="00645C12"/>
    <w:rsid w:val="00652E30"/>
    <w:rsid w:val="00682DD1"/>
    <w:rsid w:val="006A4FC5"/>
    <w:rsid w:val="006C02FB"/>
    <w:rsid w:val="006C420F"/>
    <w:rsid w:val="006E2597"/>
    <w:rsid w:val="006E4E14"/>
    <w:rsid w:val="00711368"/>
    <w:rsid w:val="00712E0D"/>
    <w:rsid w:val="00713488"/>
    <w:rsid w:val="00720CDA"/>
    <w:rsid w:val="00721EF5"/>
    <w:rsid w:val="00726132"/>
    <w:rsid w:val="00733AF3"/>
    <w:rsid w:val="007702FA"/>
    <w:rsid w:val="007B1E56"/>
    <w:rsid w:val="007B521D"/>
    <w:rsid w:val="007D5FC2"/>
    <w:rsid w:val="007D7F70"/>
    <w:rsid w:val="007F7199"/>
    <w:rsid w:val="00801756"/>
    <w:rsid w:val="00830575"/>
    <w:rsid w:val="008529AF"/>
    <w:rsid w:val="00854D1B"/>
    <w:rsid w:val="00872CF8"/>
    <w:rsid w:val="00875842"/>
    <w:rsid w:val="00891A1A"/>
    <w:rsid w:val="0089530F"/>
    <w:rsid w:val="008973F1"/>
    <w:rsid w:val="008A59D8"/>
    <w:rsid w:val="008D0C32"/>
    <w:rsid w:val="008F3FA6"/>
    <w:rsid w:val="008F5600"/>
    <w:rsid w:val="00904615"/>
    <w:rsid w:val="009376A1"/>
    <w:rsid w:val="00945866"/>
    <w:rsid w:val="00950428"/>
    <w:rsid w:val="00950AC6"/>
    <w:rsid w:val="009639AF"/>
    <w:rsid w:val="009708AD"/>
    <w:rsid w:val="00981664"/>
    <w:rsid w:val="00984F44"/>
    <w:rsid w:val="0099249E"/>
    <w:rsid w:val="009B19F2"/>
    <w:rsid w:val="009B4C1C"/>
    <w:rsid w:val="00A0305B"/>
    <w:rsid w:val="00A04756"/>
    <w:rsid w:val="00A11267"/>
    <w:rsid w:val="00A168F2"/>
    <w:rsid w:val="00A16BE3"/>
    <w:rsid w:val="00A31DF6"/>
    <w:rsid w:val="00A32690"/>
    <w:rsid w:val="00A36258"/>
    <w:rsid w:val="00A536D9"/>
    <w:rsid w:val="00A53982"/>
    <w:rsid w:val="00A54650"/>
    <w:rsid w:val="00A84457"/>
    <w:rsid w:val="00A93353"/>
    <w:rsid w:val="00AA597B"/>
    <w:rsid w:val="00AA72BC"/>
    <w:rsid w:val="00AB3707"/>
    <w:rsid w:val="00AD12A8"/>
    <w:rsid w:val="00AE6077"/>
    <w:rsid w:val="00B21D5B"/>
    <w:rsid w:val="00B253BE"/>
    <w:rsid w:val="00B53C55"/>
    <w:rsid w:val="00B73C2D"/>
    <w:rsid w:val="00B94DEE"/>
    <w:rsid w:val="00BA212F"/>
    <w:rsid w:val="00BC1ECF"/>
    <w:rsid w:val="00BF3A18"/>
    <w:rsid w:val="00C07123"/>
    <w:rsid w:val="00C10466"/>
    <w:rsid w:val="00C17233"/>
    <w:rsid w:val="00C24F39"/>
    <w:rsid w:val="00C36D8F"/>
    <w:rsid w:val="00C4000F"/>
    <w:rsid w:val="00C51F2B"/>
    <w:rsid w:val="00C6282C"/>
    <w:rsid w:val="00C73DC6"/>
    <w:rsid w:val="00C8449E"/>
    <w:rsid w:val="00C8529B"/>
    <w:rsid w:val="00C8728C"/>
    <w:rsid w:val="00C93375"/>
    <w:rsid w:val="00CB1045"/>
    <w:rsid w:val="00CB2BD7"/>
    <w:rsid w:val="00CB6C93"/>
    <w:rsid w:val="00CB798F"/>
    <w:rsid w:val="00CD56F7"/>
    <w:rsid w:val="00CD6074"/>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27EB1"/>
    <w:rsid w:val="00E3140E"/>
    <w:rsid w:val="00E3659E"/>
    <w:rsid w:val="00E3783E"/>
    <w:rsid w:val="00E61AB4"/>
    <w:rsid w:val="00E64A3D"/>
    <w:rsid w:val="00E7360F"/>
    <w:rsid w:val="00E840CC"/>
    <w:rsid w:val="00E90DD1"/>
    <w:rsid w:val="00EC15C0"/>
    <w:rsid w:val="00EC1F00"/>
    <w:rsid w:val="00ED66B9"/>
    <w:rsid w:val="00EE3AFE"/>
    <w:rsid w:val="00EE4AE4"/>
    <w:rsid w:val="00EE7CF1"/>
    <w:rsid w:val="00EE7FC2"/>
    <w:rsid w:val="00F02DDA"/>
    <w:rsid w:val="00F10F76"/>
    <w:rsid w:val="00F14B76"/>
    <w:rsid w:val="00F37F24"/>
    <w:rsid w:val="00F57E43"/>
    <w:rsid w:val="00F62A7D"/>
    <w:rsid w:val="00F63B20"/>
    <w:rsid w:val="00F71BAA"/>
    <w:rsid w:val="00F80F50"/>
    <w:rsid w:val="00F97CB6"/>
    <w:rsid w:val="00FA5187"/>
    <w:rsid w:val="00FB16C6"/>
    <w:rsid w:val="00FB41C1"/>
    <w:rsid w:val="00FC028F"/>
    <w:rsid w:val="00FD05AF"/>
    <w:rsid w:val="00FD67CD"/>
    <w:rsid w:val="00FD78DD"/>
    <w:rsid w:val="00FE2A7C"/>
    <w:rsid w:val="00FF7D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8A3FE"/>
  <w15:docId w15:val="{3737B7A7-877C-4386-A5F4-37613E1B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 w:type="paragraph" w:styleId="NoSpacing">
    <w:name w:val="No Spacing"/>
    <w:uiPriority w:val="1"/>
    <w:qFormat/>
    <w:rsid w:val="0063315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836850942">
      <w:bodyDiv w:val="1"/>
      <w:marLeft w:val="0"/>
      <w:marRight w:val="0"/>
      <w:marTop w:val="0"/>
      <w:marBottom w:val="0"/>
      <w:divBdr>
        <w:top w:val="none" w:sz="0" w:space="0" w:color="auto"/>
        <w:left w:val="none" w:sz="0" w:space="0" w:color="auto"/>
        <w:bottom w:val="none" w:sz="0" w:space="0" w:color="auto"/>
        <w:right w:val="none" w:sz="0" w:space="0" w:color="auto"/>
      </w:divBdr>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 w:id="208025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181143"/>
    <w:rsid w:val="001F4229"/>
    <w:rsid w:val="00211C79"/>
    <w:rsid w:val="00336D70"/>
    <w:rsid w:val="00347C45"/>
    <w:rsid w:val="0048063B"/>
    <w:rsid w:val="005357A8"/>
    <w:rsid w:val="005633C2"/>
    <w:rsid w:val="00581E97"/>
    <w:rsid w:val="005C35E8"/>
    <w:rsid w:val="005F3E12"/>
    <w:rsid w:val="006D349A"/>
    <w:rsid w:val="006E160C"/>
    <w:rsid w:val="00711370"/>
    <w:rsid w:val="007767E5"/>
    <w:rsid w:val="00827F09"/>
    <w:rsid w:val="008315E0"/>
    <w:rsid w:val="008578E3"/>
    <w:rsid w:val="008D6BCE"/>
    <w:rsid w:val="009440F1"/>
    <w:rsid w:val="00986E18"/>
    <w:rsid w:val="00A67E49"/>
    <w:rsid w:val="00AF794B"/>
    <w:rsid w:val="00B37C80"/>
    <w:rsid w:val="00B65462"/>
    <w:rsid w:val="00BE3CD2"/>
    <w:rsid w:val="00D23561"/>
    <w:rsid w:val="00D332BE"/>
    <w:rsid w:val="00EB5704"/>
    <w:rsid w:val="00ED1768"/>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26A9E-414B-4DAD-A891-10B6F9CD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Loper, Laurie</cp:lastModifiedBy>
  <cp:revision>2</cp:revision>
  <cp:lastPrinted>2020-09-04T12:32:00Z</cp:lastPrinted>
  <dcterms:created xsi:type="dcterms:W3CDTF">2021-07-06T18:59:00Z</dcterms:created>
  <dcterms:modified xsi:type="dcterms:W3CDTF">2021-07-06T18:59:00Z</dcterms:modified>
</cp:coreProperties>
</file>