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BA80" w14:textId="511EA252" w:rsidR="006839B4" w:rsidRDefault="006839B4" w:rsidP="006839B4">
      <w:pPr>
        <w:rPr>
          <w:b/>
          <w:sz w:val="24"/>
          <w:szCs w:val="24"/>
        </w:rPr>
      </w:pPr>
      <w:r>
        <w:rPr>
          <w:b/>
          <w:sz w:val="24"/>
          <w:szCs w:val="24"/>
        </w:rPr>
        <w:t>202</w:t>
      </w:r>
    </w:p>
    <w:p w14:paraId="5646131B" w14:textId="79FC4CD0" w:rsidR="00365053" w:rsidRDefault="009708AD" w:rsidP="0026028D">
      <w:pPr>
        <w:jc w:val="center"/>
        <w:rPr>
          <w:b/>
          <w:sz w:val="24"/>
          <w:szCs w:val="24"/>
        </w:rPr>
      </w:pPr>
      <w:r>
        <w:rPr>
          <w:b/>
          <w:sz w:val="24"/>
          <w:szCs w:val="24"/>
        </w:rPr>
        <w:t>Fiscal Impact Statement</w:t>
      </w:r>
    </w:p>
    <w:p w14:paraId="5957CC46"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8446EA0"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3AF4F760" w14:textId="77777777" w:rsidTr="00017792">
        <w:trPr>
          <w:trHeight w:val="315"/>
          <w:jc w:val="center"/>
        </w:trPr>
        <w:tc>
          <w:tcPr>
            <w:tcW w:w="2880" w:type="dxa"/>
            <w:vAlign w:val="center"/>
          </w:tcPr>
          <w:p w14:paraId="1454B7C2" w14:textId="77777777" w:rsidR="0026028D" w:rsidRPr="00A11267" w:rsidRDefault="0026028D" w:rsidP="0026028D">
            <w:pPr>
              <w:spacing w:before="40" w:after="40"/>
              <w:rPr>
                <w:b/>
                <w:i/>
                <w:sz w:val="24"/>
                <w:szCs w:val="24"/>
              </w:rPr>
            </w:pPr>
            <w:r w:rsidRPr="00A11267">
              <w:rPr>
                <w:b/>
                <w:i/>
                <w:sz w:val="24"/>
                <w:szCs w:val="24"/>
              </w:rPr>
              <w:t>Department</w:t>
            </w:r>
          </w:p>
        </w:tc>
        <w:tc>
          <w:tcPr>
            <w:tcW w:w="6750" w:type="dxa"/>
            <w:vAlign w:val="center"/>
          </w:tcPr>
          <w:p w14:paraId="111A59D5" w14:textId="4CED2F02" w:rsidR="0026028D" w:rsidRPr="00A11267" w:rsidRDefault="006839B4" w:rsidP="005F275B">
            <w:pPr>
              <w:spacing w:before="40" w:after="40"/>
              <w:rPr>
                <w:sz w:val="24"/>
                <w:szCs w:val="24"/>
              </w:rPr>
            </w:pPr>
            <w:r>
              <w:rPr>
                <w:sz w:val="24"/>
                <w:szCs w:val="24"/>
              </w:rPr>
              <w:t>Law</w:t>
            </w:r>
          </w:p>
        </w:tc>
      </w:tr>
      <w:tr w:rsidR="003C3771" w:rsidRPr="00950428" w14:paraId="37FCD069" w14:textId="77777777" w:rsidTr="00017792">
        <w:trPr>
          <w:trHeight w:val="255"/>
          <w:jc w:val="center"/>
        </w:trPr>
        <w:tc>
          <w:tcPr>
            <w:tcW w:w="2880" w:type="dxa"/>
            <w:vAlign w:val="center"/>
          </w:tcPr>
          <w:p w14:paraId="62C30426" w14:textId="77777777" w:rsidR="003C3771" w:rsidRPr="00950428" w:rsidRDefault="003C3771" w:rsidP="0026028D">
            <w:pPr>
              <w:spacing w:before="40" w:after="40"/>
              <w:rPr>
                <w:b/>
                <w:i/>
                <w:sz w:val="24"/>
              </w:rPr>
            </w:pPr>
            <w:r>
              <w:rPr>
                <w:b/>
                <w:i/>
                <w:sz w:val="24"/>
              </w:rPr>
              <w:t>Preparer</w:t>
            </w:r>
          </w:p>
        </w:tc>
        <w:sdt>
          <w:sdtPr>
            <w:rPr>
              <w:rStyle w:val="Style1"/>
              <w:sz w:val="23"/>
              <w:szCs w:val="23"/>
            </w:rPr>
            <w:id w:val="-1766921206"/>
            <w:placeholder>
              <w:docPart w:val="8B86C972B4624EE38C3DF10F8FAE3BF8"/>
            </w:placeholder>
            <w:text/>
          </w:sdtPr>
          <w:sdtEndPr>
            <w:rPr>
              <w:rStyle w:val="DefaultParagraphFont"/>
            </w:rPr>
          </w:sdtEndPr>
          <w:sdtContent>
            <w:tc>
              <w:tcPr>
                <w:tcW w:w="6750" w:type="dxa"/>
                <w:vAlign w:val="center"/>
              </w:tcPr>
              <w:p w14:paraId="6E8323AF" w14:textId="1C1F88F0" w:rsidR="003C3771" w:rsidRPr="00F43AAE" w:rsidRDefault="00B05391" w:rsidP="00F43AAE">
                <w:pPr>
                  <w:spacing w:before="40" w:after="40"/>
                  <w:rPr>
                    <w:sz w:val="23"/>
                    <w:szCs w:val="23"/>
                  </w:rPr>
                </w:pPr>
                <w:r>
                  <w:rPr>
                    <w:rStyle w:val="Style1"/>
                    <w:sz w:val="23"/>
                    <w:szCs w:val="23"/>
                  </w:rPr>
                  <w:t xml:space="preserve">Ben Smith-Law &amp; </w:t>
                </w:r>
                <w:r w:rsidR="00F43AAE" w:rsidRPr="00F43AAE">
                  <w:rPr>
                    <w:rStyle w:val="Style1"/>
                    <w:sz w:val="23"/>
                    <w:szCs w:val="23"/>
                  </w:rPr>
                  <w:t xml:space="preserve">Civil &amp; Environmental </w:t>
                </w:r>
                <w:r w:rsidR="006839B4" w:rsidRPr="00F43AAE">
                  <w:rPr>
                    <w:rStyle w:val="Style1"/>
                    <w:sz w:val="23"/>
                    <w:szCs w:val="23"/>
                  </w:rPr>
                  <w:t>Consultants</w:t>
                </w:r>
                <w:r w:rsidR="00F43AAE" w:rsidRPr="00F43AAE">
                  <w:rPr>
                    <w:rStyle w:val="Style1"/>
                    <w:sz w:val="23"/>
                    <w:szCs w:val="23"/>
                  </w:rPr>
                  <w:t>, Inc. / Anthony J-M Simelis, P.E.</w:t>
                </w:r>
              </w:p>
            </w:tc>
          </w:sdtContent>
        </w:sdt>
      </w:tr>
      <w:tr w:rsidR="0026028D" w:rsidRPr="00950428" w14:paraId="2FBD79EF" w14:textId="77777777" w:rsidTr="00017792">
        <w:trPr>
          <w:trHeight w:val="165"/>
          <w:jc w:val="center"/>
        </w:trPr>
        <w:tc>
          <w:tcPr>
            <w:tcW w:w="2880" w:type="dxa"/>
            <w:vAlign w:val="center"/>
          </w:tcPr>
          <w:p w14:paraId="78D40BE8"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79D9B339" w14:textId="68BF7358" w:rsidR="0026028D" w:rsidRPr="00C24F39" w:rsidRDefault="00F43AAE" w:rsidP="005F275B">
            <w:pPr>
              <w:spacing w:before="40" w:after="40"/>
              <w:rPr>
                <w:sz w:val="24"/>
              </w:rPr>
            </w:pPr>
            <w:r>
              <w:rPr>
                <w:rStyle w:val="Style1"/>
              </w:rPr>
              <w:t>Frank Dellagio (Cha</w:t>
            </w:r>
            <w:r w:rsidR="00D84D72">
              <w:rPr>
                <w:rStyle w:val="Style1"/>
              </w:rPr>
              <w:t>rles Street Development Co.</w:t>
            </w:r>
            <w:r>
              <w:rPr>
                <w:rStyle w:val="Style1"/>
              </w:rPr>
              <w:t>), 720-543-0375</w:t>
            </w:r>
          </w:p>
        </w:tc>
      </w:tr>
      <w:tr w:rsidR="0026028D" w:rsidRPr="00950428" w14:paraId="5CCC4628" w14:textId="77777777" w:rsidTr="00017792">
        <w:trPr>
          <w:trHeight w:val="300"/>
          <w:jc w:val="center"/>
        </w:trPr>
        <w:tc>
          <w:tcPr>
            <w:tcW w:w="2880" w:type="dxa"/>
            <w:vAlign w:val="center"/>
          </w:tcPr>
          <w:p w14:paraId="12FB92C7"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583AA4AC" w14:textId="77777777" w:rsidR="0026028D" w:rsidRPr="00950428" w:rsidRDefault="005F275B" w:rsidP="00DF102E">
                <w:pPr>
                  <w:spacing w:before="40" w:after="40"/>
                  <w:rPr>
                    <w:sz w:val="24"/>
                  </w:rPr>
                </w:pPr>
                <w:r>
                  <w:rPr>
                    <w:sz w:val="24"/>
                  </w:rPr>
                  <w:t>Other</w:t>
                </w:r>
              </w:p>
            </w:tc>
          </w:sdtContent>
        </w:sdt>
      </w:tr>
    </w:tbl>
    <w:p w14:paraId="23AC470C" w14:textId="77777777" w:rsidR="00A04756" w:rsidRPr="00950428" w:rsidRDefault="00A04756" w:rsidP="0026028D">
      <w:pPr>
        <w:autoSpaceDE w:val="0"/>
        <w:autoSpaceDN w:val="0"/>
        <w:adjustRightInd w:val="0"/>
        <w:rPr>
          <w:sz w:val="24"/>
          <w:szCs w:val="24"/>
        </w:rPr>
      </w:pPr>
    </w:p>
    <w:p w14:paraId="232E5B06"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eastAsiaTheme="minorEastAsia"/>
          <w:sz w:val="24"/>
          <w:szCs w:val="24"/>
        </w:rPr>
        <w:id w:val="-1170251545"/>
        <w:lock w:val="sdtLocked"/>
        <w:placeholder>
          <w:docPart w:val="B96D5C692DDC4FF988D7DD521381D98A"/>
        </w:placeholder>
      </w:sdtPr>
      <w:sdtEndPr/>
      <w:sdtContent>
        <w:p w14:paraId="4466A97B" w14:textId="522917A4" w:rsidR="003F6BD7" w:rsidRPr="00950428" w:rsidRDefault="00F43AAE" w:rsidP="39906041">
          <w:pPr>
            <w:rPr>
              <w:sz w:val="24"/>
              <w:szCs w:val="24"/>
            </w:rPr>
          </w:pPr>
          <w:r>
            <w:rPr>
              <w:sz w:val="24"/>
              <w:szCs w:val="24"/>
            </w:rPr>
            <w:t xml:space="preserve">Charles Street Development Co., </w:t>
          </w:r>
          <w:r w:rsidR="00640D3B" w:rsidRPr="67F25F69">
            <w:rPr>
              <w:sz w:val="24"/>
              <w:szCs w:val="24"/>
            </w:rPr>
            <w:t xml:space="preserve"> has proposed the development of </w:t>
          </w:r>
          <w:r w:rsidR="005F2BC6" w:rsidRPr="67F25F69">
            <w:rPr>
              <w:sz w:val="24"/>
              <w:szCs w:val="24"/>
            </w:rPr>
            <w:t xml:space="preserve">the </w:t>
          </w:r>
          <w:r w:rsidR="00640D3B" w:rsidRPr="67F25F69">
            <w:rPr>
              <w:sz w:val="24"/>
              <w:szCs w:val="24"/>
            </w:rPr>
            <w:t xml:space="preserve">parcel of land identified as </w:t>
          </w:r>
          <w:r>
            <w:rPr>
              <w:sz w:val="24"/>
              <w:szCs w:val="24"/>
            </w:rPr>
            <w:t>5803 Centre Avenue, Pittsburgh</w:t>
          </w:r>
          <w:r w:rsidR="005F2BC6" w:rsidRPr="67F25F69">
            <w:rPr>
              <w:sz w:val="24"/>
              <w:szCs w:val="24"/>
            </w:rPr>
            <w:t>, Allegheny County</w:t>
          </w:r>
          <w:r>
            <w:rPr>
              <w:sz w:val="24"/>
              <w:szCs w:val="24"/>
            </w:rPr>
            <w:t>, PA 15206</w:t>
          </w:r>
          <w:r w:rsidR="005F2BC6" w:rsidRPr="67F25F69">
            <w:rPr>
              <w:sz w:val="24"/>
              <w:szCs w:val="24"/>
            </w:rPr>
            <w:t xml:space="preserve">, at block and lot </w:t>
          </w:r>
          <w:r>
            <w:rPr>
              <w:sz w:val="24"/>
              <w:szCs w:val="24"/>
            </w:rPr>
            <w:t xml:space="preserve">84-E, Lots </w:t>
          </w:r>
          <w:bookmarkStart w:id="0" w:name="_GoBack"/>
          <w:bookmarkEnd w:id="0"/>
          <w:r>
            <w:rPr>
              <w:sz w:val="24"/>
              <w:szCs w:val="24"/>
            </w:rPr>
            <w:t>40-44</w:t>
          </w:r>
          <w:r w:rsidR="005F2BC6" w:rsidRPr="67F25F69">
            <w:rPr>
              <w:sz w:val="24"/>
              <w:szCs w:val="24"/>
            </w:rPr>
            <w:t xml:space="preserve">, in the </w:t>
          </w:r>
          <w:r>
            <w:rPr>
              <w:sz w:val="24"/>
              <w:szCs w:val="24"/>
            </w:rPr>
            <w:t>8</w:t>
          </w:r>
          <w:r w:rsidR="005F2BC6" w:rsidRPr="67F25F69">
            <w:rPr>
              <w:sz w:val="24"/>
              <w:szCs w:val="24"/>
              <w:vertAlign w:val="superscript"/>
            </w:rPr>
            <w:t>th</w:t>
          </w:r>
          <w:r w:rsidR="00640D3B" w:rsidRPr="67F25F69">
            <w:rPr>
              <w:sz w:val="24"/>
              <w:szCs w:val="24"/>
              <w:vertAlign w:val="superscript"/>
            </w:rPr>
            <w:t xml:space="preserve"> </w:t>
          </w:r>
          <w:r w:rsidR="00640D3B" w:rsidRPr="67F25F69">
            <w:rPr>
              <w:sz w:val="24"/>
              <w:szCs w:val="24"/>
            </w:rPr>
            <w:t>Ward of the City of Pittsburgh, Pennsylvania and described in the attached Sewage Facilities Planning Module (the "Planning Module") for land development and proposes that project be served by use of existing connections to the City of Pittsburgh sewage systems; and</w:t>
          </w:r>
          <w:r w:rsidR="005F2BC6">
            <w:br/>
          </w:r>
          <w:r w:rsidR="005F2BC6">
            <w:br/>
          </w:r>
          <w:r w:rsidR="00FE31DD" w:rsidRPr="67F25F69">
            <w:rPr>
              <w:rFonts w:eastAsiaTheme="minorEastAsia"/>
              <w:sz w:val="24"/>
              <w:szCs w:val="24"/>
            </w:rPr>
            <w:t>The City of Pittsburgh must adopt</w:t>
          </w:r>
          <w:r w:rsidR="2C2947B9" w:rsidRPr="67F25F69">
            <w:rPr>
              <w:rFonts w:eastAsiaTheme="minorEastAsia"/>
              <w:sz w:val="24"/>
              <w:szCs w:val="24"/>
            </w:rPr>
            <w:t>,</w:t>
          </w:r>
          <w:r w:rsidR="00FE31DD" w:rsidRPr="67F25F69">
            <w:rPr>
              <w:rFonts w:eastAsiaTheme="minorEastAsia"/>
              <w:sz w:val="24"/>
              <w:szCs w:val="24"/>
            </w:rPr>
            <w:t xml:space="preserve"> and </w:t>
          </w:r>
          <w:r w:rsidR="3CFE5EC2" w:rsidRPr="67F25F69">
            <w:rPr>
              <w:rFonts w:eastAsiaTheme="minorEastAsia"/>
              <w:sz w:val="24"/>
              <w:szCs w:val="24"/>
            </w:rPr>
            <w:t xml:space="preserve">applicant must </w:t>
          </w:r>
          <w:r w:rsidR="00FE31DD" w:rsidRPr="67F25F69">
            <w:rPr>
              <w:rFonts w:eastAsiaTheme="minorEastAsia"/>
              <w:sz w:val="24"/>
              <w:szCs w:val="24"/>
            </w:rPr>
            <w:t>submit</w:t>
          </w:r>
          <w:r w:rsidR="0510A13F" w:rsidRPr="67F25F69">
            <w:rPr>
              <w:rFonts w:eastAsiaTheme="minorEastAsia"/>
              <w:sz w:val="24"/>
              <w:szCs w:val="24"/>
            </w:rPr>
            <w:t>,</w:t>
          </w:r>
          <w:r w:rsidR="00FE31DD" w:rsidRPr="67F25F69">
            <w:rPr>
              <w:rFonts w:eastAsiaTheme="minorEastAsia"/>
              <w:sz w:val="24"/>
              <w:szCs w:val="24"/>
            </w:rPr>
            <w:t xml:space="preserve"> </w:t>
          </w:r>
          <w:r w:rsidR="5B9C8A20" w:rsidRPr="67F25F69">
            <w:rPr>
              <w:rFonts w:eastAsiaTheme="minorEastAsia"/>
              <w:sz w:val="24"/>
              <w:szCs w:val="24"/>
            </w:rPr>
            <w:t xml:space="preserve">the Planning Module for land development </w:t>
          </w:r>
          <w:r w:rsidR="00FE31DD" w:rsidRPr="67F25F69">
            <w:rPr>
              <w:rFonts w:eastAsiaTheme="minorEastAsia"/>
              <w:sz w:val="24"/>
              <w:szCs w:val="24"/>
            </w:rPr>
            <w:t>to the Department of Environmental Protection for its approval, as a Plan Revision to the City of Pittsburgh’s Official Sewage Facilities Plan.</w:t>
          </w:r>
        </w:p>
      </w:sdtContent>
    </w:sdt>
    <w:p w14:paraId="3180A548"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37E8D8EA" w14:textId="77777777" w:rsidTr="00017792">
        <w:trPr>
          <w:trHeight w:val="308"/>
          <w:jc w:val="center"/>
        </w:trPr>
        <w:tc>
          <w:tcPr>
            <w:tcW w:w="2955" w:type="dxa"/>
            <w:vAlign w:val="center"/>
          </w:tcPr>
          <w:p w14:paraId="2F518D94"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66B1391C" w14:textId="77777777" w:rsidR="00CB2BD7" w:rsidRPr="00950428" w:rsidRDefault="00FB41C1" w:rsidP="005F275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F275B">
                  <w:rPr>
                    <w:sz w:val="24"/>
                    <w:szCs w:val="24"/>
                  </w:rPr>
                  <w:t>0</w:t>
                </w:r>
              </w:sdtContent>
            </w:sdt>
          </w:p>
        </w:tc>
      </w:tr>
      <w:tr w:rsidR="00EE4AE4" w:rsidRPr="00950428" w14:paraId="174E75DC" w14:textId="77777777" w:rsidTr="00017792">
        <w:trPr>
          <w:trHeight w:val="293"/>
          <w:jc w:val="center"/>
        </w:trPr>
        <w:tc>
          <w:tcPr>
            <w:tcW w:w="2955" w:type="dxa"/>
            <w:vAlign w:val="center"/>
          </w:tcPr>
          <w:p w14:paraId="7AD65881"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0C0E425B" w14:textId="77777777" w:rsidR="00EE4AE4" w:rsidRPr="00950428" w:rsidRDefault="00B05391"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1A144958" w14:textId="77777777" w:rsidR="00EE4AE4" w:rsidRPr="00950428" w:rsidRDefault="00B05391"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2143707" w14:textId="77777777" w:rsidTr="00017792">
        <w:trPr>
          <w:trHeight w:val="293"/>
          <w:jc w:val="center"/>
        </w:trPr>
        <w:tc>
          <w:tcPr>
            <w:tcW w:w="2955" w:type="dxa"/>
            <w:vAlign w:val="center"/>
          </w:tcPr>
          <w:p w14:paraId="380C37F0"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7CAC2CF" w14:textId="77777777" w:rsidR="00EE4AE4" w:rsidRPr="00950428" w:rsidRDefault="00B05391"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8A06A1F" w14:textId="77777777" w:rsidR="00EE4AE4" w:rsidRPr="00950428" w:rsidRDefault="00B05391"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D1408D1" w14:textId="77777777" w:rsidR="00EE4AE4" w:rsidRPr="00950428" w:rsidRDefault="00B05391"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4A326CD" w14:textId="77777777" w:rsidR="00EE4AE4" w:rsidRPr="00950428" w:rsidRDefault="00B05391"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438D536F" w14:textId="77777777" w:rsidTr="00017792">
        <w:trPr>
          <w:trHeight w:val="293"/>
          <w:jc w:val="center"/>
        </w:trPr>
        <w:tc>
          <w:tcPr>
            <w:tcW w:w="2955" w:type="dxa"/>
            <w:vAlign w:val="center"/>
          </w:tcPr>
          <w:p w14:paraId="6C8FD5FE"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651151EE" w14:textId="77777777" w:rsidR="00423263" w:rsidRPr="00950428" w:rsidRDefault="00B05391"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6480FD96" w14:textId="77777777" w:rsidR="00423263" w:rsidRPr="00950428" w:rsidRDefault="00B05391"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FC6B167" w14:textId="77777777" w:rsidR="00CB2BD7" w:rsidRPr="00950428" w:rsidRDefault="00CB2BD7" w:rsidP="0026028D">
      <w:pPr>
        <w:autoSpaceDE w:val="0"/>
        <w:autoSpaceDN w:val="0"/>
        <w:adjustRightInd w:val="0"/>
        <w:rPr>
          <w:sz w:val="24"/>
          <w:szCs w:val="24"/>
        </w:rPr>
      </w:pPr>
    </w:p>
    <w:p w14:paraId="24907B5C" w14:textId="77777777" w:rsidR="003E542C" w:rsidRDefault="003F6BD7" w:rsidP="0026028D">
      <w:pPr>
        <w:autoSpaceDE w:val="0"/>
        <w:autoSpaceDN w:val="0"/>
        <w:adjustRightInd w:val="0"/>
        <w:rPr>
          <w:sz w:val="24"/>
          <w:szCs w:val="24"/>
        </w:rPr>
      </w:pPr>
      <w:r w:rsidRPr="00950428">
        <w:rPr>
          <w:b/>
          <w:sz w:val="24"/>
          <w:szCs w:val="24"/>
        </w:rPr>
        <w:t>JDE Account Information</w:t>
      </w:r>
    </w:p>
    <w:p w14:paraId="55D94213" w14:textId="77777777" w:rsidR="003F6BD7" w:rsidRPr="00A53982" w:rsidRDefault="00B05391"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Pr>
              <w:rStyle w:val="Style1"/>
              <w:szCs w:val="24"/>
            </w:rPr>
            <w:t>N/A</w:t>
          </w:r>
        </w:sdtContent>
      </w:sdt>
    </w:p>
    <w:p w14:paraId="0AC8C1F3" w14:textId="77777777" w:rsidR="003F6BD7" w:rsidRPr="00950428" w:rsidRDefault="003F6BD7" w:rsidP="0026028D">
      <w:pPr>
        <w:autoSpaceDE w:val="0"/>
        <w:autoSpaceDN w:val="0"/>
        <w:adjustRightInd w:val="0"/>
        <w:rPr>
          <w:b/>
          <w:sz w:val="24"/>
          <w:szCs w:val="24"/>
          <w:u w:val="single"/>
        </w:rPr>
      </w:pPr>
    </w:p>
    <w:p w14:paraId="52C54218"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dtPr>
      <w:sdtEndPr>
        <w:rPr>
          <w:rStyle w:val="Style1"/>
        </w:rPr>
      </w:sdtEndPr>
      <w:sdtContent>
        <w:p w14:paraId="7485831C" w14:textId="77777777" w:rsidR="003F6BD7" w:rsidRPr="00950428" w:rsidRDefault="005F275B" w:rsidP="003E542C">
          <w:pPr>
            <w:autoSpaceDE w:val="0"/>
            <w:autoSpaceDN w:val="0"/>
            <w:adjustRightInd w:val="0"/>
            <w:rPr>
              <w:b/>
              <w:sz w:val="24"/>
              <w:szCs w:val="24"/>
            </w:rPr>
          </w:pPr>
          <w:r>
            <w:rPr>
              <w:rStyle w:val="Style1"/>
            </w:rPr>
            <w:t>N/A</w:t>
          </w:r>
        </w:p>
      </w:sdtContent>
    </w:sdt>
    <w:p w14:paraId="4103B4B2" w14:textId="77777777" w:rsidR="003F6BD7" w:rsidRPr="00950428" w:rsidRDefault="003F6BD7" w:rsidP="0026028D">
      <w:pPr>
        <w:autoSpaceDE w:val="0"/>
        <w:autoSpaceDN w:val="0"/>
        <w:adjustRightInd w:val="0"/>
        <w:rPr>
          <w:b/>
          <w:sz w:val="24"/>
          <w:szCs w:val="24"/>
          <w:u w:val="single"/>
        </w:rPr>
      </w:pPr>
    </w:p>
    <w:p w14:paraId="4637DD51"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68323F4B" w14:textId="77777777" w:rsidR="00E90DD1" w:rsidRDefault="005F275B" w:rsidP="0026028D">
          <w:pPr>
            <w:autoSpaceDE w:val="0"/>
            <w:autoSpaceDN w:val="0"/>
            <w:adjustRightInd w:val="0"/>
            <w:rPr>
              <w:rStyle w:val="Style1"/>
            </w:rPr>
          </w:pPr>
          <w:r>
            <w:rPr>
              <w:rStyle w:val="Style1"/>
            </w:rPr>
            <w:t>N/A</w:t>
          </w:r>
        </w:p>
      </w:sdtContent>
    </w:sdt>
    <w:p w14:paraId="6AB31C66" w14:textId="77777777" w:rsidR="00321263" w:rsidRDefault="00321263" w:rsidP="0026028D">
      <w:pPr>
        <w:autoSpaceDE w:val="0"/>
        <w:autoSpaceDN w:val="0"/>
        <w:adjustRightInd w:val="0"/>
        <w:rPr>
          <w:rStyle w:val="Style1"/>
        </w:rPr>
      </w:pPr>
    </w:p>
    <w:p w14:paraId="7455746E" w14:textId="77777777" w:rsidR="00EE3AFE" w:rsidRDefault="00EE3AFE" w:rsidP="0026028D">
      <w:pPr>
        <w:autoSpaceDE w:val="0"/>
        <w:autoSpaceDN w:val="0"/>
        <w:adjustRightInd w:val="0"/>
        <w:rPr>
          <w:rStyle w:val="Style1"/>
          <w:b/>
        </w:rPr>
      </w:pPr>
    </w:p>
    <w:p w14:paraId="0D609813" w14:textId="77777777" w:rsidR="00EE3AFE" w:rsidRDefault="00EE3AFE">
      <w:pPr>
        <w:rPr>
          <w:rStyle w:val="Style1"/>
          <w:b/>
        </w:rPr>
      </w:pPr>
      <w:r>
        <w:rPr>
          <w:rStyle w:val="Style1"/>
          <w:b/>
        </w:rPr>
        <w:br w:type="page"/>
      </w:r>
    </w:p>
    <w:p w14:paraId="4DB6CAF9"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78958387"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0C21E49" w14:textId="77777777" w:rsidTr="00FD67CD">
        <w:trPr>
          <w:trHeight w:val="293"/>
          <w:jc w:val="center"/>
        </w:trPr>
        <w:tc>
          <w:tcPr>
            <w:tcW w:w="2595" w:type="dxa"/>
            <w:vAlign w:val="center"/>
          </w:tcPr>
          <w:p w14:paraId="1AE3C06A" w14:textId="77777777" w:rsidR="00BC1ECF" w:rsidRDefault="00BC1ECF" w:rsidP="00C61534">
            <w:pPr>
              <w:spacing w:before="40" w:after="40"/>
              <w:rPr>
                <w:b/>
                <w:i/>
                <w:sz w:val="24"/>
              </w:rPr>
            </w:pPr>
            <w:r>
              <w:rPr>
                <w:b/>
                <w:i/>
                <w:sz w:val="24"/>
              </w:rPr>
              <w:t>Method of Procurement</w:t>
            </w:r>
          </w:p>
          <w:p w14:paraId="2E596B6A" w14:textId="77777777" w:rsidR="00BC1ECF" w:rsidRPr="00BC1ECF" w:rsidRDefault="00BC1ECF" w:rsidP="00C61534">
            <w:pPr>
              <w:spacing w:before="40" w:after="40"/>
              <w:rPr>
                <w:sz w:val="22"/>
              </w:rPr>
            </w:pPr>
            <w:r>
              <w:rPr>
                <w:i/>
                <w:sz w:val="24"/>
              </w:rPr>
              <w:t>Select one.</w:t>
            </w:r>
          </w:p>
        </w:tc>
        <w:tc>
          <w:tcPr>
            <w:tcW w:w="990" w:type="dxa"/>
            <w:vAlign w:val="center"/>
          </w:tcPr>
          <w:p w14:paraId="377A913B" w14:textId="77777777" w:rsidR="00BC1ECF" w:rsidRPr="00950428" w:rsidRDefault="00B05391"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4226876" w14:textId="77777777" w:rsidR="00BC1ECF" w:rsidRPr="00950428" w:rsidRDefault="00B05391"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670E6383" w14:textId="77777777" w:rsidR="005C2315" w:rsidRDefault="00B05391"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E0C811E"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210ADD0" w14:textId="77777777" w:rsidR="00830575" w:rsidRDefault="00830575" w:rsidP="00EE3AFE">
      <w:pPr>
        <w:autoSpaceDE w:val="0"/>
        <w:autoSpaceDN w:val="0"/>
        <w:adjustRightInd w:val="0"/>
        <w:rPr>
          <w:b/>
          <w:sz w:val="24"/>
          <w:szCs w:val="24"/>
        </w:rPr>
      </w:pPr>
    </w:p>
    <w:p w14:paraId="74E8CF7D"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sdtPr>
      <w:sdtEndPr>
        <w:rPr>
          <w:rStyle w:val="Style1"/>
        </w:rPr>
      </w:sdtEndPr>
      <w:sdtContent>
        <w:p w14:paraId="226CE0D4"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5F9E694" w14:textId="77777777" w:rsidR="00EE3AFE" w:rsidRDefault="00EE3AFE" w:rsidP="00EE3AFE">
      <w:pPr>
        <w:autoSpaceDE w:val="0"/>
        <w:autoSpaceDN w:val="0"/>
        <w:adjustRightInd w:val="0"/>
        <w:rPr>
          <w:b/>
          <w:sz w:val="24"/>
          <w:szCs w:val="24"/>
        </w:rPr>
      </w:pPr>
    </w:p>
    <w:p w14:paraId="1F0F9322"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sdtPr>
      <w:sdtEndPr>
        <w:rPr>
          <w:rStyle w:val="Style1"/>
        </w:rPr>
      </w:sdtEndPr>
      <w:sdtContent>
        <w:p w14:paraId="338C5140"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2915CC2F" w14:textId="77777777" w:rsidR="00C8728C" w:rsidRDefault="00C8728C" w:rsidP="00EE3AFE">
      <w:pPr>
        <w:autoSpaceDE w:val="0"/>
        <w:autoSpaceDN w:val="0"/>
        <w:adjustRightInd w:val="0"/>
        <w:rPr>
          <w:b/>
          <w:sz w:val="24"/>
          <w:szCs w:val="24"/>
        </w:rPr>
      </w:pPr>
    </w:p>
    <w:p w14:paraId="4446E8F0"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sdtPr>
      <w:sdtEndPr>
        <w:rPr>
          <w:rStyle w:val="Style1"/>
        </w:rPr>
      </w:sdtEndPr>
      <w:sdtContent>
        <w:p w14:paraId="6F630C10"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5D2A997" w14:textId="77777777" w:rsidR="00EE3AFE" w:rsidRDefault="00EE3AFE" w:rsidP="0026028D">
      <w:pPr>
        <w:autoSpaceDE w:val="0"/>
        <w:autoSpaceDN w:val="0"/>
        <w:adjustRightInd w:val="0"/>
        <w:rPr>
          <w:rStyle w:val="Style1"/>
          <w:b/>
        </w:rPr>
      </w:pPr>
    </w:p>
    <w:p w14:paraId="3DC0CF5C"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sdtPr>
      <w:sdtEndPr>
        <w:rPr>
          <w:rStyle w:val="Style1"/>
        </w:rPr>
      </w:sdtEndPr>
      <w:sdtContent>
        <w:p w14:paraId="28DFDD8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2F426D78" w14:textId="77777777" w:rsidR="00EE3AFE" w:rsidRDefault="00EE3AFE" w:rsidP="0026028D">
      <w:pPr>
        <w:autoSpaceDE w:val="0"/>
        <w:autoSpaceDN w:val="0"/>
        <w:adjustRightInd w:val="0"/>
        <w:rPr>
          <w:rStyle w:val="Style1"/>
          <w:b/>
        </w:rPr>
      </w:pPr>
    </w:p>
    <w:p w14:paraId="226E5DE0"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Style1"/>
        </w:rPr>
      </w:sdtEndPr>
      <w:sdtContent>
        <w:p w14:paraId="7F142693"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318CB31" w14:textId="77777777" w:rsidR="00830575" w:rsidRDefault="00830575" w:rsidP="0026028D">
      <w:pPr>
        <w:autoSpaceDE w:val="0"/>
        <w:autoSpaceDN w:val="0"/>
        <w:adjustRightInd w:val="0"/>
        <w:rPr>
          <w:rStyle w:val="Style1"/>
          <w:b/>
        </w:rPr>
      </w:pPr>
    </w:p>
    <w:p w14:paraId="2937DEF5"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sdtPr>
      <w:sdtEndPr>
        <w:rPr>
          <w:rStyle w:val="Style1"/>
        </w:rPr>
      </w:sdtEndPr>
      <w:sdtContent>
        <w:p w14:paraId="5F7133C5"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4DBF372"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3E1A3F5" w14:textId="77777777" w:rsidTr="00017792">
        <w:trPr>
          <w:trHeight w:val="293"/>
          <w:jc w:val="center"/>
        </w:trPr>
        <w:tc>
          <w:tcPr>
            <w:tcW w:w="5220" w:type="dxa"/>
            <w:vAlign w:val="center"/>
          </w:tcPr>
          <w:p w14:paraId="55171EF3"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30B3581" w14:textId="77777777" w:rsidR="00C8728C" w:rsidRPr="00950428" w:rsidRDefault="00B05391"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0107EEA" w14:textId="77777777" w:rsidR="00C8728C" w:rsidRPr="00950428" w:rsidRDefault="00B05391"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625BDCBF" w14:textId="77777777" w:rsidR="00C8728C" w:rsidRDefault="00C8728C" w:rsidP="0026028D">
      <w:pPr>
        <w:autoSpaceDE w:val="0"/>
        <w:autoSpaceDN w:val="0"/>
        <w:adjustRightInd w:val="0"/>
        <w:rPr>
          <w:rStyle w:val="Style1"/>
          <w:b/>
        </w:rPr>
      </w:pPr>
    </w:p>
    <w:p w14:paraId="7930770E"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35454F6" w14:textId="77777777" w:rsidR="0063773C" w:rsidRDefault="0063773C" w:rsidP="0063773C">
      <w:pPr>
        <w:autoSpaceDE w:val="0"/>
        <w:autoSpaceDN w:val="0"/>
        <w:adjustRightInd w:val="0"/>
        <w:rPr>
          <w:i/>
          <w:sz w:val="24"/>
        </w:rPr>
      </w:pPr>
    </w:p>
    <w:p w14:paraId="654C4B64" w14:textId="77777777" w:rsidR="0063773C" w:rsidRPr="00321263" w:rsidRDefault="0063773C" w:rsidP="0063773C">
      <w:pPr>
        <w:autoSpaceDE w:val="0"/>
        <w:autoSpaceDN w:val="0"/>
        <w:adjustRightInd w:val="0"/>
        <w:rPr>
          <w:rStyle w:val="Style1"/>
          <w:b/>
        </w:rPr>
      </w:pPr>
      <w:r w:rsidRPr="00321263">
        <w:rPr>
          <w:rStyle w:val="Style1"/>
          <w:b/>
        </w:rPr>
        <w:t>Attachments</w:t>
      </w:r>
    </w:p>
    <w:p w14:paraId="3AF515FE"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23810"/>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B2305"/>
    <w:rsid w:val="005C2315"/>
    <w:rsid w:val="005C4F67"/>
    <w:rsid w:val="005D2D2D"/>
    <w:rsid w:val="005D494A"/>
    <w:rsid w:val="005E020E"/>
    <w:rsid w:val="005F275B"/>
    <w:rsid w:val="005F2BC6"/>
    <w:rsid w:val="00613C68"/>
    <w:rsid w:val="006142CB"/>
    <w:rsid w:val="0063773C"/>
    <w:rsid w:val="00640D3B"/>
    <w:rsid w:val="00640F6E"/>
    <w:rsid w:val="006456EE"/>
    <w:rsid w:val="00645C12"/>
    <w:rsid w:val="00652E30"/>
    <w:rsid w:val="006839B4"/>
    <w:rsid w:val="006A0E59"/>
    <w:rsid w:val="006C02FB"/>
    <w:rsid w:val="00712E0D"/>
    <w:rsid w:val="00713488"/>
    <w:rsid w:val="00726132"/>
    <w:rsid w:val="00733AF3"/>
    <w:rsid w:val="007702FA"/>
    <w:rsid w:val="007767E5"/>
    <w:rsid w:val="007B1E56"/>
    <w:rsid w:val="007B521D"/>
    <w:rsid w:val="007D5FC2"/>
    <w:rsid w:val="007D7F70"/>
    <w:rsid w:val="007F7199"/>
    <w:rsid w:val="00801756"/>
    <w:rsid w:val="00826DEE"/>
    <w:rsid w:val="00830575"/>
    <w:rsid w:val="00836D20"/>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05391"/>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84D72"/>
    <w:rsid w:val="00DB1B6C"/>
    <w:rsid w:val="00DB352C"/>
    <w:rsid w:val="00DB3887"/>
    <w:rsid w:val="00DB3B8A"/>
    <w:rsid w:val="00DB666A"/>
    <w:rsid w:val="00DC4219"/>
    <w:rsid w:val="00DC6B64"/>
    <w:rsid w:val="00DF102E"/>
    <w:rsid w:val="00DF36F5"/>
    <w:rsid w:val="00DF71ED"/>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43AAE"/>
    <w:rsid w:val="00F57E43"/>
    <w:rsid w:val="00F62A7D"/>
    <w:rsid w:val="00F63B20"/>
    <w:rsid w:val="00F71BAA"/>
    <w:rsid w:val="00F80F50"/>
    <w:rsid w:val="00F97CB6"/>
    <w:rsid w:val="00FA5187"/>
    <w:rsid w:val="00FB16C6"/>
    <w:rsid w:val="00FB41C1"/>
    <w:rsid w:val="00FC028F"/>
    <w:rsid w:val="00FD05AF"/>
    <w:rsid w:val="00FD3EB9"/>
    <w:rsid w:val="00FD67CD"/>
    <w:rsid w:val="00FE31DD"/>
    <w:rsid w:val="00FF7D41"/>
    <w:rsid w:val="0510A13F"/>
    <w:rsid w:val="1E118B22"/>
    <w:rsid w:val="2C2947B9"/>
    <w:rsid w:val="39906041"/>
    <w:rsid w:val="3CFE5EC2"/>
    <w:rsid w:val="58F88285"/>
    <w:rsid w:val="5B9C8A20"/>
    <w:rsid w:val="67F25F69"/>
    <w:rsid w:val="72BBC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776E"/>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styleId="Emphasis">
    <w:name w:val="Emphasis"/>
    <w:basedOn w:val="DefaultParagraphFont"/>
    <w:qFormat/>
    <w:rsid w:val="00223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4C20-4952-4A6C-ABAC-9B18347E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2047</Characters>
  <Application>Microsoft Office Word</Application>
  <DocSecurity>0</DocSecurity>
  <Lines>17</Lines>
  <Paragraphs>4</Paragraphs>
  <ScaleCrop>false</ScaleCrop>
  <Company>city of pgh</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2020-01-27T20:30:00Z</cp:lastPrinted>
  <dcterms:created xsi:type="dcterms:W3CDTF">2020-09-25T17:12:00Z</dcterms:created>
  <dcterms:modified xsi:type="dcterms:W3CDTF">2020-09-29T18:27:00Z</dcterms:modified>
</cp:coreProperties>
</file>