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0AFA" w14:textId="0C35EB3F" w:rsidR="00262276" w:rsidRDefault="00262276" w:rsidP="00262276">
      <w:pPr>
        <w:rPr>
          <w:b/>
          <w:sz w:val="24"/>
          <w:szCs w:val="24"/>
        </w:rPr>
      </w:pPr>
      <w:r>
        <w:rPr>
          <w:b/>
          <w:sz w:val="24"/>
          <w:szCs w:val="24"/>
        </w:rPr>
        <w:t>403</w:t>
      </w:r>
    </w:p>
    <w:p w14:paraId="30B799E7" w14:textId="0F072F7A" w:rsidR="00365053" w:rsidRDefault="009708AD" w:rsidP="0026028D">
      <w:pPr>
        <w:jc w:val="center"/>
        <w:rPr>
          <w:b/>
          <w:sz w:val="24"/>
          <w:szCs w:val="24"/>
        </w:rPr>
      </w:pPr>
      <w:r>
        <w:rPr>
          <w:b/>
          <w:sz w:val="24"/>
          <w:szCs w:val="24"/>
        </w:rPr>
        <w:t>Fiscal Impact Statement</w:t>
      </w:r>
    </w:p>
    <w:p w14:paraId="0E97F6F5" w14:textId="77777777"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6E9C5C7"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5809B672" w14:textId="77777777" w:rsidTr="00017792">
        <w:trPr>
          <w:trHeight w:val="315"/>
          <w:jc w:val="center"/>
        </w:trPr>
        <w:tc>
          <w:tcPr>
            <w:tcW w:w="2880" w:type="dxa"/>
            <w:vAlign w:val="center"/>
          </w:tcPr>
          <w:p w14:paraId="01556D04"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543E089" w14:textId="77777777" w:rsidR="0026028D" w:rsidRPr="00A11267" w:rsidRDefault="003D6DB0" w:rsidP="003D6DB0">
                <w:pPr>
                  <w:spacing w:before="40" w:after="40"/>
                  <w:rPr>
                    <w:sz w:val="24"/>
                    <w:szCs w:val="24"/>
                  </w:rPr>
                </w:pPr>
                <w:r>
                  <w:rPr>
                    <w:sz w:val="24"/>
                    <w:szCs w:val="24"/>
                  </w:rPr>
                  <w:t>Department of Parks and Recreation</w:t>
                </w:r>
              </w:p>
            </w:tc>
          </w:sdtContent>
        </w:sdt>
      </w:tr>
      <w:tr w:rsidR="003C3771" w:rsidRPr="00950428" w14:paraId="0DDE7EB6" w14:textId="77777777" w:rsidTr="00017792">
        <w:trPr>
          <w:trHeight w:val="255"/>
          <w:jc w:val="center"/>
        </w:trPr>
        <w:tc>
          <w:tcPr>
            <w:tcW w:w="2880" w:type="dxa"/>
            <w:vAlign w:val="center"/>
          </w:tcPr>
          <w:p w14:paraId="07A90E15"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7B8DE6DC" w14:textId="77777777" w:rsidR="003C3771" w:rsidRDefault="003D6DB0" w:rsidP="003D6DB0">
                <w:pPr>
                  <w:spacing w:before="40" w:after="40"/>
                  <w:rPr>
                    <w:sz w:val="24"/>
                  </w:rPr>
                </w:pPr>
                <w:r>
                  <w:rPr>
                    <w:rStyle w:val="Style1"/>
                  </w:rPr>
                  <w:t>Louann Horan</w:t>
                </w:r>
              </w:p>
            </w:tc>
          </w:sdtContent>
        </w:sdt>
      </w:tr>
      <w:tr w:rsidR="0026028D" w:rsidRPr="00950428" w14:paraId="3A2BD627" w14:textId="77777777" w:rsidTr="00017792">
        <w:trPr>
          <w:trHeight w:val="165"/>
          <w:jc w:val="center"/>
        </w:trPr>
        <w:tc>
          <w:tcPr>
            <w:tcW w:w="2880" w:type="dxa"/>
            <w:vAlign w:val="center"/>
          </w:tcPr>
          <w:p w14:paraId="2BAFB81A"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0F3688D4" w14:textId="77777777" w:rsidR="0026028D" w:rsidRPr="00C24F39" w:rsidRDefault="00EF1F46" w:rsidP="003F0662">
                <w:pPr>
                  <w:spacing w:before="40" w:after="40"/>
                  <w:rPr>
                    <w:sz w:val="24"/>
                  </w:rPr>
                </w:pPr>
                <w:r>
                  <w:rPr>
                    <w:sz w:val="24"/>
                  </w:rPr>
                  <w:t>Atte</w:t>
                </w:r>
                <w:r w:rsidR="003F0662" w:rsidRPr="003F0662">
                  <w:rPr>
                    <w:sz w:val="24"/>
                  </w:rPr>
                  <w:t>nding Standing Committee: Ross Chapman, Director Director/Parks and Recreation 255-2372 Director Ross Chapman</w:t>
                </w:r>
              </w:p>
            </w:tc>
          </w:sdtContent>
        </w:sdt>
      </w:tr>
      <w:tr w:rsidR="0026028D" w:rsidRPr="00950428" w14:paraId="6921D214" w14:textId="77777777" w:rsidTr="00017792">
        <w:trPr>
          <w:trHeight w:val="300"/>
          <w:jc w:val="center"/>
        </w:trPr>
        <w:tc>
          <w:tcPr>
            <w:tcW w:w="2880" w:type="dxa"/>
            <w:vAlign w:val="center"/>
          </w:tcPr>
          <w:p w14:paraId="3EC3654B"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911C0E4" w14:textId="77777777" w:rsidR="0026028D" w:rsidRPr="00950428" w:rsidRDefault="003F0662" w:rsidP="00DF102E">
                <w:pPr>
                  <w:spacing w:before="40" w:after="40"/>
                  <w:rPr>
                    <w:sz w:val="24"/>
                  </w:rPr>
                </w:pPr>
                <w:r>
                  <w:rPr>
                    <w:sz w:val="24"/>
                  </w:rPr>
                  <w:t>Other</w:t>
                </w:r>
              </w:p>
            </w:tc>
          </w:sdtContent>
        </w:sdt>
      </w:tr>
    </w:tbl>
    <w:p w14:paraId="51852EA5" w14:textId="77777777" w:rsidR="00A04756" w:rsidRPr="00950428" w:rsidRDefault="00A04756" w:rsidP="0026028D">
      <w:pPr>
        <w:autoSpaceDE w:val="0"/>
        <w:autoSpaceDN w:val="0"/>
        <w:adjustRightInd w:val="0"/>
        <w:rPr>
          <w:sz w:val="24"/>
          <w:szCs w:val="24"/>
        </w:rPr>
      </w:pPr>
    </w:p>
    <w:p w14:paraId="7D5B4090"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rPr>
        <w:id w:val="-1170251545"/>
        <w:lock w:val="sdtLocked"/>
        <w:placeholder>
          <w:docPart w:val="B96D5C692DDC4FF988D7DD521381D98A"/>
        </w:placeholder>
        <w:text w:multiLine="1"/>
      </w:sdtPr>
      <w:sdtEndPr/>
      <w:sdtContent>
        <w:p w14:paraId="30C8BF3D" w14:textId="77777777" w:rsidR="003F6BD7" w:rsidRPr="00950428" w:rsidRDefault="00957FDC" w:rsidP="00825942">
          <w:pPr>
            <w:rPr>
              <w:sz w:val="24"/>
              <w:szCs w:val="24"/>
            </w:rPr>
          </w:pPr>
          <w:r w:rsidRPr="00E23C89">
            <w:rPr>
              <w:sz w:val="24"/>
            </w:rPr>
            <w:t xml:space="preserve">Authorizing the issuance of a warrant in favor of the Rachael O. Afolabi in an amount not to exceed ONE THOUSAND TWO HUNDRED DOLLARS AND ZERO CENTS, for the payment of services for the introduction of Technology, Training, Development and Delivery Services rendered to the youth of the City at some of the </w:t>
          </w:r>
          <w:proofErr w:type="spellStart"/>
          <w:r w:rsidRPr="00E23C89">
            <w:rPr>
              <w:sz w:val="24"/>
            </w:rPr>
            <w:t>CitiParks</w:t>
          </w:r>
          <w:proofErr w:type="spellEnd"/>
          <w:r w:rsidRPr="00E23C89">
            <w:rPr>
              <w:sz w:val="24"/>
            </w:rPr>
            <w:t xml:space="preserve"> Recreation Centers; and providing for the payment thereof.</w:t>
          </w:r>
          <w:r>
            <w:rPr>
              <w:sz w:val="24"/>
            </w:rPr>
            <w:br/>
          </w:r>
          <w:r w:rsidRPr="00445315">
            <w:rPr>
              <w:sz w:val="24"/>
            </w:rPr>
            <w:br/>
            <w:t xml:space="preserve">This is for a warrant </w:t>
          </w:r>
          <w:r>
            <w:rPr>
              <w:sz w:val="24"/>
            </w:rPr>
            <w:t xml:space="preserve">for a payment to Dr. Rachael O. Afolabi who provided services at 2 of the Parks and Recreation Centers to a number of City youth to introduce them to technology, training, development and delivery services such as coding.  The curricula </w:t>
          </w:r>
          <w:proofErr w:type="gramStart"/>
          <w:r>
            <w:rPr>
              <w:sz w:val="24"/>
            </w:rPr>
            <w:t>was</w:t>
          </w:r>
          <w:proofErr w:type="gramEnd"/>
          <w:r>
            <w:rPr>
              <w:sz w:val="24"/>
            </w:rPr>
            <w:t xml:space="preserve"> developed with the support of Max Dennison who is the Digital Inclusion Coordinator for the Department.  </w:t>
          </w:r>
        </w:p>
      </w:sdtContent>
    </w:sdt>
    <w:p w14:paraId="205D426E"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D284DE0" w14:textId="77777777" w:rsidTr="00017792">
        <w:trPr>
          <w:trHeight w:val="308"/>
          <w:jc w:val="center"/>
        </w:trPr>
        <w:tc>
          <w:tcPr>
            <w:tcW w:w="2955" w:type="dxa"/>
            <w:vAlign w:val="center"/>
          </w:tcPr>
          <w:p w14:paraId="34CA437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4E89F27C" w14:textId="77777777" w:rsidR="00CB2BD7" w:rsidRPr="00950428" w:rsidRDefault="00FB41C1" w:rsidP="00957FDC">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957FDC">
                  <w:rPr>
                    <w:sz w:val="24"/>
                    <w:szCs w:val="24"/>
                  </w:rPr>
                  <w:t>1,200.00</w:t>
                </w:r>
                <w:r w:rsidR="00445315">
                  <w:rPr>
                    <w:sz w:val="24"/>
                    <w:szCs w:val="24"/>
                  </w:rPr>
                  <w:t xml:space="preserve"> </w:t>
                </w:r>
              </w:sdtContent>
            </w:sdt>
          </w:p>
        </w:tc>
      </w:tr>
      <w:tr w:rsidR="00EE4AE4" w:rsidRPr="00950428" w14:paraId="318C89DB" w14:textId="77777777" w:rsidTr="00017792">
        <w:trPr>
          <w:trHeight w:val="293"/>
          <w:jc w:val="center"/>
        </w:trPr>
        <w:tc>
          <w:tcPr>
            <w:tcW w:w="2955" w:type="dxa"/>
            <w:vAlign w:val="center"/>
          </w:tcPr>
          <w:p w14:paraId="2E404126"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210202D" w14:textId="77777777" w:rsidR="00EE4AE4" w:rsidRPr="00950428" w:rsidRDefault="001975F3"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FAF4239" w14:textId="77777777" w:rsidR="00EE4AE4" w:rsidRPr="00950428" w:rsidRDefault="001975F3"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6B562019" w14:textId="77777777" w:rsidTr="00017792">
        <w:trPr>
          <w:trHeight w:val="293"/>
          <w:jc w:val="center"/>
        </w:trPr>
        <w:tc>
          <w:tcPr>
            <w:tcW w:w="2955" w:type="dxa"/>
            <w:vAlign w:val="center"/>
          </w:tcPr>
          <w:p w14:paraId="779167DA"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04A1979" w14:textId="77777777" w:rsidR="00EE4AE4" w:rsidRPr="00950428" w:rsidRDefault="001975F3"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825942">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55BFF36C" w14:textId="77777777" w:rsidR="00EE4AE4" w:rsidRPr="00950428" w:rsidRDefault="001975F3"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3FEA667A" w14:textId="77777777" w:rsidR="00EE4AE4" w:rsidRPr="00950428" w:rsidRDefault="001975F3"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E6A33E8" w14:textId="77777777" w:rsidR="00EE4AE4" w:rsidRPr="00950428" w:rsidRDefault="001975F3"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Trust Fund</w:t>
            </w:r>
          </w:p>
        </w:tc>
      </w:tr>
      <w:tr w:rsidR="00423263" w:rsidRPr="00950428" w14:paraId="3826222D" w14:textId="77777777" w:rsidTr="00017792">
        <w:trPr>
          <w:trHeight w:val="293"/>
          <w:jc w:val="center"/>
        </w:trPr>
        <w:tc>
          <w:tcPr>
            <w:tcW w:w="2955" w:type="dxa"/>
            <w:vAlign w:val="center"/>
          </w:tcPr>
          <w:p w14:paraId="621A5099"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2692DE9E" w14:textId="77777777" w:rsidR="00423263" w:rsidRPr="00950428" w:rsidRDefault="001975F3"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6B730F7D" w14:textId="77777777" w:rsidR="00423263" w:rsidRPr="00950428" w:rsidRDefault="001975F3"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29F9E440" w14:textId="77777777" w:rsidR="00CB2BD7" w:rsidRPr="00950428" w:rsidRDefault="00CB2BD7" w:rsidP="0026028D">
      <w:pPr>
        <w:autoSpaceDE w:val="0"/>
        <w:autoSpaceDN w:val="0"/>
        <w:adjustRightInd w:val="0"/>
        <w:rPr>
          <w:sz w:val="24"/>
          <w:szCs w:val="24"/>
        </w:rPr>
      </w:pPr>
    </w:p>
    <w:p w14:paraId="72B64529" w14:textId="77777777" w:rsidR="003E542C" w:rsidRDefault="003F6BD7" w:rsidP="0026028D">
      <w:pPr>
        <w:autoSpaceDE w:val="0"/>
        <w:autoSpaceDN w:val="0"/>
        <w:adjustRightInd w:val="0"/>
        <w:rPr>
          <w:sz w:val="24"/>
          <w:szCs w:val="24"/>
        </w:rPr>
      </w:pPr>
      <w:r w:rsidRPr="00950428">
        <w:rPr>
          <w:b/>
          <w:sz w:val="24"/>
          <w:szCs w:val="24"/>
        </w:rPr>
        <w:t>JDE Account Information</w:t>
      </w:r>
    </w:p>
    <w:p w14:paraId="558834E6" w14:textId="2BA593E1" w:rsidR="003F6BD7" w:rsidRPr="00A53982" w:rsidRDefault="001975F3" w:rsidP="00A11267">
      <w:pPr>
        <w:autoSpaceDE w:val="0"/>
        <w:autoSpaceDN w:val="0"/>
        <w:adjustRightInd w:val="0"/>
        <w:rPr>
          <w:sz w:val="24"/>
          <w:szCs w:val="24"/>
        </w:rPr>
      </w:pPr>
      <w:sdt>
        <w:sdtPr>
          <w:rPr>
            <w:sz w:val="24"/>
          </w:rPr>
          <w:id w:val="-1576964566"/>
          <w:placeholder>
            <w:docPart w:val="320FA520A1E94688AEB9F4F32BE0DC8B"/>
          </w:placeholder>
          <w:text w:multiLine="1"/>
        </w:sdtPr>
        <w:sdtEndPr/>
        <w:sdtContent>
          <w:r w:rsidR="00445315">
            <w:rPr>
              <w:sz w:val="24"/>
            </w:rPr>
            <w:t xml:space="preserve"> 11101.500000.53.53907</w:t>
          </w:r>
          <w:r w:rsidR="00FA2665">
            <w:rPr>
              <w:sz w:val="24"/>
            </w:rPr>
            <w:t>.2020</w:t>
          </w:r>
        </w:sdtContent>
      </w:sdt>
    </w:p>
    <w:p w14:paraId="656230E5" w14:textId="77777777" w:rsidR="003F6BD7" w:rsidRPr="00950428" w:rsidRDefault="003F6BD7" w:rsidP="0026028D">
      <w:pPr>
        <w:autoSpaceDE w:val="0"/>
        <w:autoSpaceDN w:val="0"/>
        <w:adjustRightInd w:val="0"/>
        <w:rPr>
          <w:b/>
          <w:sz w:val="24"/>
          <w:szCs w:val="24"/>
          <w:u w:val="single"/>
        </w:rPr>
      </w:pPr>
    </w:p>
    <w:p w14:paraId="02FABD20"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683638BC" w14:textId="77777777" w:rsidR="003F6BD7" w:rsidRPr="00950428" w:rsidRDefault="003F0662" w:rsidP="003E542C">
          <w:pPr>
            <w:autoSpaceDE w:val="0"/>
            <w:autoSpaceDN w:val="0"/>
            <w:adjustRightInd w:val="0"/>
            <w:rPr>
              <w:b/>
              <w:sz w:val="24"/>
              <w:szCs w:val="24"/>
            </w:rPr>
          </w:pPr>
          <w:r>
            <w:rPr>
              <w:rStyle w:val="Style1"/>
            </w:rPr>
            <w:t>N/A</w:t>
          </w:r>
        </w:p>
      </w:sdtContent>
    </w:sdt>
    <w:p w14:paraId="032B626A" w14:textId="77777777" w:rsidR="003F6BD7" w:rsidRDefault="003F6BD7" w:rsidP="0026028D">
      <w:pPr>
        <w:autoSpaceDE w:val="0"/>
        <w:autoSpaceDN w:val="0"/>
        <w:adjustRightInd w:val="0"/>
        <w:rPr>
          <w:b/>
          <w:sz w:val="24"/>
          <w:szCs w:val="24"/>
          <w:u w:val="single"/>
        </w:rPr>
      </w:pPr>
    </w:p>
    <w:p w14:paraId="326B2605" w14:textId="77777777" w:rsidR="00825942" w:rsidRDefault="00825942" w:rsidP="0026028D">
      <w:pPr>
        <w:autoSpaceDE w:val="0"/>
        <w:autoSpaceDN w:val="0"/>
        <w:adjustRightInd w:val="0"/>
        <w:rPr>
          <w:b/>
          <w:sz w:val="24"/>
          <w:szCs w:val="24"/>
          <w:u w:val="single"/>
        </w:rPr>
      </w:pPr>
    </w:p>
    <w:p w14:paraId="539E596C" w14:textId="77777777" w:rsidR="00825942" w:rsidRPr="00950428" w:rsidRDefault="00825942" w:rsidP="0026028D">
      <w:pPr>
        <w:autoSpaceDE w:val="0"/>
        <w:autoSpaceDN w:val="0"/>
        <w:adjustRightInd w:val="0"/>
        <w:rPr>
          <w:b/>
          <w:sz w:val="24"/>
          <w:szCs w:val="24"/>
          <w:u w:val="single"/>
        </w:rPr>
      </w:pPr>
    </w:p>
    <w:p w14:paraId="7CD95946"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placeholder>
          <w:docPart w:val="496FE51AC52C48C8A3AA99AD7AC023B4"/>
        </w:placeholder>
        <w:text w:multiLine="1"/>
      </w:sdtPr>
      <w:sdtEndPr/>
      <w:sdtContent>
        <w:p w14:paraId="3942D8DA" w14:textId="77777777" w:rsidR="00E90DD1" w:rsidRDefault="00957FDC" w:rsidP="0026028D">
          <w:pPr>
            <w:autoSpaceDE w:val="0"/>
            <w:autoSpaceDN w:val="0"/>
            <w:adjustRightInd w:val="0"/>
            <w:rPr>
              <w:rStyle w:val="Style1"/>
            </w:rPr>
          </w:pPr>
          <w:r>
            <w:rPr>
              <w:sz w:val="24"/>
            </w:rPr>
            <w:t>N/A</w:t>
          </w:r>
          <w:r w:rsidR="00A71966">
            <w:rPr>
              <w:sz w:val="24"/>
            </w:rPr>
            <w:t>.</w:t>
          </w:r>
        </w:p>
      </w:sdtContent>
    </w:sdt>
    <w:p w14:paraId="5485F7F0" w14:textId="77777777" w:rsidR="00321263" w:rsidRDefault="00321263" w:rsidP="0026028D">
      <w:pPr>
        <w:autoSpaceDE w:val="0"/>
        <w:autoSpaceDN w:val="0"/>
        <w:adjustRightInd w:val="0"/>
        <w:rPr>
          <w:rStyle w:val="Style1"/>
        </w:rPr>
      </w:pPr>
    </w:p>
    <w:p w14:paraId="32859CBD" w14:textId="77777777" w:rsidR="00EE3AFE" w:rsidRDefault="00EE3AFE" w:rsidP="0026028D">
      <w:pPr>
        <w:autoSpaceDE w:val="0"/>
        <w:autoSpaceDN w:val="0"/>
        <w:adjustRightInd w:val="0"/>
        <w:rPr>
          <w:rStyle w:val="Style1"/>
          <w:b/>
        </w:rPr>
      </w:pPr>
    </w:p>
    <w:p w14:paraId="4ADABD60" w14:textId="77777777" w:rsidR="00957FDC" w:rsidRDefault="00957FDC" w:rsidP="0026028D">
      <w:pPr>
        <w:autoSpaceDE w:val="0"/>
        <w:autoSpaceDN w:val="0"/>
        <w:adjustRightInd w:val="0"/>
        <w:rPr>
          <w:rStyle w:val="Style1"/>
          <w:b/>
        </w:rPr>
      </w:pPr>
    </w:p>
    <w:p w14:paraId="449FE6FD" w14:textId="77777777" w:rsidR="00957FDC" w:rsidRDefault="00957FDC" w:rsidP="0026028D">
      <w:pPr>
        <w:autoSpaceDE w:val="0"/>
        <w:autoSpaceDN w:val="0"/>
        <w:adjustRightInd w:val="0"/>
        <w:rPr>
          <w:rStyle w:val="Style1"/>
          <w:b/>
        </w:rPr>
      </w:pPr>
    </w:p>
    <w:p w14:paraId="3AAA039F" w14:textId="2F524968" w:rsidR="00957FDC" w:rsidRDefault="00957FDC" w:rsidP="0026028D">
      <w:pPr>
        <w:autoSpaceDE w:val="0"/>
        <w:autoSpaceDN w:val="0"/>
        <w:adjustRightInd w:val="0"/>
        <w:rPr>
          <w:rStyle w:val="Style1"/>
          <w:b/>
        </w:rPr>
      </w:pPr>
    </w:p>
    <w:p w14:paraId="02D6E5F0" w14:textId="77777777" w:rsidR="001975F3" w:rsidRDefault="001975F3" w:rsidP="0026028D">
      <w:pPr>
        <w:autoSpaceDE w:val="0"/>
        <w:autoSpaceDN w:val="0"/>
        <w:adjustRightInd w:val="0"/>
        <w:rPr>
          <w:rStyle w:val="Style1"/>
          <w:b/>
        </w:rPr>
      </w:pPr>
      <w:bookmarkStart w:id="0" w:name="_GoBack"/>
      <w:bookmarkEnd w:id="0"/>
    </w:p>
    <w:p w14:paraId="2759C760" w14:textId="77777777" w:rsidR="005D494A" w:rsidRPr="00EB7A2A" w:rsidRDefault="00481BE3" w:rsidP="00EB7A2A">
      <w:pPr>
        <w:rPr>
          <w:b/>
          <w:sz w:val="24"/>
        </w:rPr>
      </w:pPr>
      <w:r>
        <w:rPr>
          <w:b/>
          <w:sz w:val="24"/>
          <w:szCs w:val="24"/>
          <w:u w:val="single"/>
        </w:rPr>
        <w:lastRenderedPageBreak/>
        <w:t xml:space="preserve">Professional Service </w:t>
      </w:r>
      <w:r w:rsidR="005D494A">
        <w:rPr>
          <w:b/>
          <w:sz w:val="24"/>
          <w:szCs w:val="24"/>
          <w:u w:val="single"/>
        </w:rPr>
        <w:t>Contract Authorization:</w:t>
      </w:r>
    </w:p>
    <w:p w14:paraId="3A4274D5"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14:paraId="694BBB1C" w14:textId="77777777" w:rsidTr="00C61534">
        <w:trPr>
          <w:trHeight w:val="293"/>
          <w:jc w:val="center"/>
        </w:trPr>
        <w:tc>
          <w:tcPr>
            <w:tcW w:w="5220" w:type="dxa"/>
            <w:vAlign w:val="center"/>
          </w:tcPr>
          <w:p w14:paraId="2288E9BF" w14:textId="77777777" w:rsidR="00481BE3" w:rsidRPr="00950428" w:rsidRDefault="00481BE3" w:rsidP="00C61534">
            <w:pPr>
              <w:spacing w:before="40" w:after="40"/>
              <w:rPr>
                <w:sz w:val="22"/>
              </w:rPr>
            </w:pPr>
            <w:r>
              <w:rPr>
                <w:b/>
                <w:i/>
                <w:sz w:val="24"/>
              </w:rPr>
              <w:t>Method of Procurement</w:t>
            </w:r>
          </w:p>
        </w:tc>
        <w:tc>
          <w:tcPr>
            <w:tcW w:w="2070" w:type="dxa"/>
            <w:vAlign w:val="center"/>
          </w:tcPr>
          <w:p w14:paraId="797BFA1B" w14:textId="77777777" w:rsidR="00481BE3" w:rsidRPr="00950428" w:rsidRDefault="001975F3"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14:paraId="2436E714" w14:textId="77777777" w:rsidR="00481BE3" w:rsidRPr="00950428" w:rsidRDefault="001975F3"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14:paraId="19562101" w14:textId="77777777" w:rsidR="00481BE3" w:rsidRDefault="00481BE3" w:rsidP="00EE3AFE">
      <w:pPr>
        <w:autoSpaceDE w:val="0"/>
        <w:autoSpaceDN w:val="0"/>
        <w:adjustRightInd w:val="0"/>
        <w:rPr>
          <w:b/>
          <w:sz w:val="24"/>
          <w:szCs w:val="24"/>
        </w:rPr>
      </w:pPr>
    </w:p>
    <w:p w14:paraId="183CD232" w14:textId="77777777"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70588FCB"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10915177" w14:textId="77777777" w:rsidR="00EE3AFE" w:rsidRDefault="00EE3AFE" w:rsidP="00EE3AFE">
      <w:pPr>
        <w:autoSpaceDE w:val="0"/>
        <w:autoSpaceDN w:val="0"/>
        <w:adjustRightInd w:val="0"/>
        <w:rPr>
          <w:b/>
          <w:sz w:val="24"/>
          <w:szCs w:val="24"/>
        </w:rPr>
      </w:pPr>
    </w:p>
    <w:p w14:paraId="31EEF94E"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37DEEC38"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7E18F3BC" w14:textId="77777777" w:rsidR="00C8728C" w:rsidRDefault="00C8728C" w:rsidP="00EE3AFE">
      <w:pPr>
        <w:autoSpaceDE w:val="0"/>
        <w:autoSpaceDN w:val="0"/>
        <w:adjustRightInd w:val="0"/>
        <w:rPr>
          <w:b/>
          <w:sz w:val="24"/>
          <w:szCs w:val="24"/>
        </w:rPr>
      </w:pPr>
    </w:p>
    <w:p w14:paraId="1E4B79DF"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508F1C2E"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1D38E515" w14:textId="77777777" w:rsidR="00EE3AFE" w:rsidRDefault="00EE3AFE" w:rsidP="0026028D">
      <w:pPr>
        <w:autoSpaceDE w:val="0"/>
        <w:autoSpaceDN w:val="0"/>
        <w:adjustRightInd w:val="0"/>
        <w:rPr>
          <w:rStyle w:val="Style1"/>
          <w:b/>
        </w:rPr>
      </w:pPr>
    </w:p>
    <w:p w14:paraId="2AB91E56"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1ACD9C91"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CFC198D" w14:textId="77777777" w:rsidR="00EE3AFE" w:rsidRDefault="00EE3AFE" w:rsidP="0026028D">
      <w:pPr>
        <w:autoSpaceDE w:val="0"/>
        <w:autoSpaceDN w:val="0"/>
        <w:adjustRightInd w:val="0"/>
        <w:rPr>
          <w:rStyle w:val="Style1"/>
          <w:b/>
        </w:rPr>
      </w:pPr>
    </w:p>
    <w:p w14:paraId="4E6D1CE0"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4AF9915F"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634AB4BD" w14:textId="77777777" w:rsidR="00481BE3" w:rsidRDefault="00481BE3" w:rsidP="0026028D">
      <w:pPr>
        <w:autoSpaceDE w:val="0"/>
        <w:autoSpaceDN w:val="0"/>
        <w:adjustRightInd w:val="0"/>
        <w:rPr>
          <w:rStyle w:val="Style1"/>
          <w:b/>
        </w:rPr>
      </w:pPr>
    </w:p>
    <w:p w14:paraId="44049E96"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0044B7DD"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674E44D1"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039ACCB" w14:textId="77777777" w:rsidTr="00017792">
        <w:trPr>
          <w:trHeight w:val="293"/>
          <w:jc w:val="center"/>
        </w:trPr>
        <w:tc>
          <w:tcPr>
            <w:tcW w:w="5220" w:type="dxa"/>
            <w:vAlign w:val="center"/>
          </w:tcPr>
          <w:p w14:paraId="40B2F439"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2C4FFEF5" w14:textId="77777777" w:rsidR="00C8728C" w:rsidRPr="00950428" w:rsidRDefault="001975F3"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3F4C517" w14:textId="77777777" w:rsidR="00C8728C" w:rsidRPr="00950428" w:rsidRDefault="001975F3"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2FA6AC62" w14:textId="77777777" w:rsidR="00C8728C" w:rsidRDefault="00C8728C" w:rsidP="0026028D">
      <w:pPr>
        <w:autoSpaceDE w:val="0"/>
        <w:autoSpaceDN w:val="0"/>
        <w:adjustRightInd w:val="0"/>
        <w:rPr>
          <w:rStyle w:val="Style1"/>
          <w:b/>
        </w:rPr>
      </w:pPr>
    </w:p>
    <w:p w14:paraId="282FEDC4" w14:textId="77777777" w:rsidR="00321263" w:rsidRPr="00321263" w:rsidRDefault="00321263" w:rsidP="0026028D">
      <w:pPr>
        <w:autoSpaceDE w:val="0"/>
        <w:autoSpaceDN w:val="0"/>
        <w:adjustRightInd w:val="0"/>
        <w:rPr>
          <w:rStyle w:val="Style1"/>
          <w:b/>
        </w:rPr>
      </w:pPr>
      <w:r w:rsidRPr="00321263">
        <w:rPr>
          <w:rStyle w:val="Style1"/>
          <w:b/>
        </w:rPr>
        <w:t>Attachments</w:t>
      </w:r>
    </w:p>
    <w:p w14:paraId="51C13A97" w14:textId="543D3A3D" w:rsidR="00321263" w:rsidRDefault="00712E0D" w:rsidP="0026028D">
      <w:pPr>
        <w:autoSpaceDE w:val="0"/>
        <w:autoSpaceDN w:val="0"/>
        <w:adjustRightInd w:val="0"/>
        <w:rPr>
          <w:rStyle w:val="Style1"/>
          <w:i/>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p w14:paraId="4BF01086" w14:textId="53B6C0C4" w:rsidR="00FA2665" w:rsidRDefault="00FA2665" w:rsidP="0026028D">
      <w:pPr>
        <w:autoSpaceDE w:val="0"/>
        <w:autoSpaceDN w:val="0"/>
        <w:adjustRightInd w:val="0"/>
        <w:rPr>
          <w:rStyle w:val="Style1"/>
          <w:i/>
        </w:rPr>
      </w:pPr>
    </w:p>
    <w:p w14:paraId="250E021C" w14:textId="2573BD05" w:rsidR="00FA2665" w:rsidRDefault="00FA2665" w:rsidP="0026028D">
      <w:pPr>
        <w:autoSpaceDE w:val="0"/>
        <w:autoSpaceDN w:val="0"/>
        <w:adjustRightInd w:val="0"/>
        <w:rPr>
          <w:rStyle w:val="Style1"/>
          <w:i/>
        </w:rPr>
      </w:pPr>
    </w:p>
    <w:p w14:paraId="64274247" w14:textId="51269959" w:rsidR="00FA2665" w:rsidRDefault="00FA2665" w:rsidP="0026028D">
      <w:pPr>
        <w:autoSpaceDE w:val="0"/>
        <w:autoSpaceDN w:val="0"/>
        <w:adjustRightInd w:val="0"/>
        <w:rPr>
          <w:rStyle w:val="Style1"/>
          <w:i/>
        </w:rPr>
      </w:pPr>
    </w:p>
    <w:p w14:paraId="50D5D953" w14:textId="36FF37DE" w:rsidR="00FA2665" w:rsidRDefault="00FA2665" w:rsidP="0026028D">
      <w:pPr>
        <w:autoSpaceDE w:val="0"/>
        <w:autoSpaceDN w:val="0"/>
        <w:adjustRightInd w:val="0"/>
        <w:rPr>
          <w:rStyle w:val="Style1"/>
          <w:i/>
        </w:rPr>
      </w:pPr>
    </w:p>
    <w:p w14:paraId="780F1D02" w14:textId="76D8BC00" w:rsidR="00FA2665" w:rsidRDefault="00FA2665" w:rsidP="0026028D">
      <w:pPr>
        <w:autoSpaceDE w:val="0"/>
        <w:autoSpaceDN w:val="0"/>
        <w:adjustRightInd w:val="0"/>
        <w:rPr>
          <w:rStyle w:val="Style1"/>
          <w:i/>
        </w:rPr>
      </w:pPr>
    </w:p>
    <w:p w14:paraId="73B149F4" w14:textId="736EFC84" w:rsidR="00FA2665" w:rsidRDefault="00FA2665" w:rsidP="0026028D">
      <w:pPr>
        <w:autoSpaceDE w:val="0"/>
        <w:autoSpaceDN w:val="0"/>
        <w:adjustRightInd w:val="0"/>
        <w:rPr>
          <w:rStyle w:val="Style1"/>
          <w:i/>
        </w:rPr>
      </w:pPr>
    </w:p>
    <w:p w14:paraId="03DA3CEF" w14:textId="66603C5E" w:rsidR="00FA2665" w:rsidRDefault="00FA2665" w:rsidP="0026028D">
      <w:pPr>
        <w:autoSpaceDE w:val="0"/>
        <w:autoSpaceDN w:val="0"/>
        <w:adjustRightInd w:val="0"/>
        <w:rPr>
          <w:rStyle w:val="Style1"/>
          <w:i/>
        </w:rPr>
      </w:pPr>
    </w:p>
    <w:p w14:paraId="14F8CE0C" w14:textId="28056B6B" w:rsidR="00FA2665" w:rsidRDefault="00FA2665" w:rsidP="0026028D">
      <w:pPr>
        <w:autoSpaceDE w:val="0"/>
        <w:autoSpaceDN w:val="0"/>
        <w:adjustRightInd w:val="0"/>
        <w:rPr>
          <w:rStyle w:val="Style1"/>
          <w:i/>
        </w:rPr>
      </w:pPr>
    </w:p>
    <w:p w14:paraId="72F69F2A" w14:textId="7A451068" w:rsidR="00FA2665" w:rsidRDefault="00FA2665" w:rsidP="0026028D">
      <w:pPr>
        <w:autoSpaceDE w:val="0"/>
        <w:autoSpaceDN w:val="0"/>
        <w:adjustRightInd w:val="0"/>
        <w:rPr>
          <w:rStyle w:val="Style1"/>
          <w:i/>
        </w:rPr>
      </w:pPr>
    </w:p>
    <w:p w14:paraId="46935340" w14:textId="1CEDA6A1" w:rsidR="00FA2665" w:rsidRDefault="00FA2665" w:rsidP="0026028D">
      <w:pPr>
        <w:autoSpaceDE w:val="0"/>
        <w:autoSpaceDN w:val="0"/>
        <w:adjustRightInd w:val="0"/>
        <w:rPr>
          <w:rStyle w:val="Style1"/>
          <w:i/>
        </w:rPr>
      </w:pPr>
    </w:p>
    <w:p w14:paraId="641E22F0" w14:textId="732F30B8" w:rsidR="00FA2665" w:rsidRDefault="00FA2665" w:rsidP="0026028D">
      <w:pPr>
        <w:autoSpaceDE w:val="0"/>
        <w:autoSpaceDN w:val="0"/>
        <w:adjustRightInd w:val="0"/>
        <w:rPr>
          <w:rStyle w:val="Style1"/>
          <w:i/>
        </w:rPr>
      </w:pPr>
    </w:p>
    <w:p w14:paraId="746CF362" w14:textId="12C1F037" w:rsidR="00FA2665" w:rsidRDefault="00FA2665" w:rsidP="0026028D">
      <w:pPr>
        <w:autoSpaceDE w:val="0"/>
        <w:autoSpaceDN w:val="0"/>
        <w:adjustRightInd w:val="0"/>
        <w:rPr>
          <w:rStyle w:val="Style1"/>
          <w:i/>
        </w:rPr>
      </w:pPr>
    </w:p>
    <w:p w14:paraId="352919F7" w14:textId="04D5E41D" w:rsidR="00FA2665" w:rsidRDefault="00FA2665" w:rsidP="0026028D">
      <w:pPr>
        <w:autoSpaceDE w:val="0"/>
        <w:autoSpaceDN w:val="0"/>
        <w:adjustRightInd w:val="0"/>
        <w:rPr>
          <w:rStyle w:val="Style1"/>
          <w:i/>
        </w:rPr>
      </w:pPr>
    </w:p>
    <w:p w14:paraId="1C9CD5AC" w14:textId="47BDF69C" w:rsidR="00FA2665" w:rsidRDefault="00FA2665" w:rsidP="0026028D">
      <w:pPr>
        <w:autoSpaceDE w:val="0"/>
        <w:autoSpaceDN w:val="0"/>
        <w:adjustRightInd w:val="0"/>
        <w:rPr>
          <w:rStyle w:val="Style1"/>
          <w:i/>
        </w:rPr>
      </w:pPr>
    </w:p>
    <w:p w14:paraId="5DAA9151" w14:textId="7395B7AD" w:rsidR="00FA2665" w:rsidRDefault="00FA2665" w:rsidP="0026028D">
      <w:pPr>
        <w:autoSpaceDE w:val="0"/>
        <w:autoSpaceDN w:val="0"/>
        <w:adjustRightInd w:val="0"/>
        <w:rPr>
          <w:rStyle w:val="Style1"/>
          <w:i/>
        </w:rPr>
      </w:pPr>
    </w:p>
    <w:p w14:paraId="0D037AC6" w14:textId="77777777" w:rsidR="00FA2665" w:rsidRPr="00FA2665" w:rsidRDefault="00FA2665" w:rsidP="00FA2665">
      <w:pPr>
        <w:autoSpaceDE w:val="0"/>
        <w:autoSpaceDN w:val="0"/>
        <w:adjustRightInd w:val="0"/>
        <w:jc w:val="right"/>
        <w:rPr>
          <w:rStyle w:val="Style1"/>
          <w:b/>
          <w:color w:val="FF0000"/>
        </w:rPr>
      </w:pPr>
      <w:r>
        <w:rPr>
          <w:rStyle w:val="Style1"/>
          <w:b/>
          <w:color w:val="FF0000"/>
        </w:rPr>
        <w:t>CG 9/29/2020</w:t>
      </w:r>
    </w:p>
    <w:p w14:paraId="51B44D3A" w14:textId="77777777" w:rsidR="00FA2665" w:rsidRPr="00FA2665" w:rsidRDefault="00FA2665" w:rsidP="00FA2665">
      <w:pPr>
        <w:autoSpaceDE w:val="0"/>
        <w:autoSpaceDN w:val="0"/>
        <w:adjustRightInd w:val="0"/>
        <w:jc w:val="right"/>
        <w:rPr>
          <w:sz w:val="24"/>
        </w:rPr>
      </w:pPr>
    </w:p>
    <w:sectPr w:rsidR="00FA2665" w:rsidRPr="00FA2665"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975F3"/>
    <w:rsid w:val="001A7F64"/>
    <w:rsid w:val="001B7ACE"/>
    <w:rsid w:val="001C6310"/>
    <w:rsid w:val="001D76EA"/>
    <w:rsid w:val="00231D72"/>
    <w:rsid w:val="002323E5"/>
    <w:rsid w:val="00236F30"/>
    <w:rsid w:val="00246578"/>
    <w:rsid w:val="0026028D"/>
    <w:rsid w:val="002611DA"/>
    <w:rsid w:val="00262276"/>
    <w:rsid w:val="0026694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D6DB0"/>
    <w:rsid w:val="003E542C"/>
    <w:rsid w:val="003F0662"/>
    <w:rsid w:val="003F6BD7"/>
    <w:rsid w:val="00406270"/>
    <w:rsid w:val="004067A5"/>
    <w:rsid w:val="00423263"/>
    <w:rsid w:val="00426D62"/>
    <w:rsid w:val="004354C0"/>
    <w:rsid w:val="00445315"/>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25942"/>
    <w:rsid w:val="008529AF"/>
    <w:rsid w:val="00854D1B"/>
    <w:rsid w:val="00872CF8"/>
    <w:rsid w:val="00875842"/>
    <w:rsid w:val="00891A1A"/>
    <w:rsid w:val="0089530F"/>
    <w:rsid w:val="008973F1"/>
    <w:rsid w:val="008F3FA6"/>
    <w:rsid w:val="00904615"/>
    <w:rsid w:val="009376A1"/>
    <w:rsid w:val="00945866"/>
    <w:rsid w:val="00950428"/>
    <w:rsid w:val="00957FDC"/>
    <w:rsid w:val="009708AD"/>
    <w:rsid w:val="00977414"/>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71966"/>
    <w:rsid w:val="00A84457"/>
    <w:rsid w:val="00A93353"/>
    <w:rsid w:val="00AA597B"/>
    <w:rsid w:val="00AA72BC"/>
    <w:rsid w:val="00AB3707"/>
    <w:rsid w:val="00AD12A8"/>
    <w:rsid w:val="00AE6077"/>
    <w:rsid w:val="00B21D5B"/>
    <w:rsid w:val="00B253BE"/>
    <w:rsid w:val="00B73C2D"/>
    <w:rsid w:val="00B94DEE"/>
    <w:rsid w:val="00BA212F"/>
    <w:rsid w:val="00BB0B78"/>
    <w:rsid w:val="00BF3A18"/>
    <w:rsid w:val="00C10466"/>
    <w:rsid w:val="00C17233"/>
    <w:rsid w:val="00C24F39"/>
    <w:rsid w:val="00C36D8F"/>
    <w:rsid w:val="00C4000F"/>
    <w:rsid w:val="00C51F2B"/>
    <w:rsid w:val="00C6282C"/>
    <w:rsid w:val="00C73DC6"/>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965B0"/>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B7A2A"/>
    <w:rsid w:val="00EC15C0"/>
    <w:rsid w:val="00EC1F00"/>
    <w:rsid w:val="00ED66B9"/>
    <w:rsid w:val="00EE3AFE"/>
    <w:rsid w:val="00EE4AE4"/>
    <w:rsid w:val="00EE7FC2"/>
    <w:rsid w:val="00EF1F46"/>
    <w:rsid w:val="00F02DDA"/>
    <w:rsid w:val="00F10F76"/>
    <w:rsid w:val="00F14B76"/>
    <w:rsid w:val="00F37F24"/>
    <w:rsid w:val="00F57E43"/>
    <w:rsid w:val="00F62A7D"/>
    <w:rsid w:val="00F63B20"/>
    <w:rsid w:val="00F71BAA"/>
    <w:rsid w:val="00F73A30"/>
    <w:rsid w:val="00F80F50"/>
    <w:rsid w:val="00F97CB6"/>
    <w:rsid w:val="00FA2665"/>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9EBB"/>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 w:val="00F8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A694-DCF6-4DE1-9D50-DB85CCC2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2020-01-24T20:05:00Z</cp:lastPrinted>
  <dcterms:created xsi:type="dcterms:W3CDTF">2020-09-29T21:16:00Z</dcterms:created>
  <dcterms:modified xsi:type="dcterms:W3CDTF">2020-09-29T21:16:00Z</dcterms:modified>
</cp:coreProperties>
</file>