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F662" w14:textId="0B77BBF1" w:rsidR="008001DB" w:rsidRDefault="008001DB" w:rsidP="008001D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701</w:t>
      </w:r>
    </w:p>
    <w:p w14:paraId="6DE2D29D" w14:textId="4FD6EA15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1B6B9B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F02DDA">
        <w:rPr>
          <w:i/>
          <w:sz w:val="24"/>
          <w:szCs w:val="24"/>
        </w:rPr>
        <w:t>1/1/2020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49FF627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1620B0E3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5707565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2654968F" w14:textId="77777777" w:rsidR="0026028D" w:rsidRPr="00A11267" w:rsidRDefault="00352028" w:rsidP="0035202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Human Resources &amp; Civil Service</w:t>
                </w:r>
              </w:p>
            </w:tc>
          </w:sdtContent>
        </w:sdt>
      </w:tr>
      <w:tr w:rsidR="003C3771" w:rsidRPr="00950428" w14:paraId="44A98020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7F2EAC22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sz w:val="24"/>
            </w:rPr>
            <w:id w:val="-1766921206"/>
            <w:placeholder>
              <w:docPart w:val="8B86C972B4624EE38C3DF10F8FAE3BF8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3C8E92FB" w14:textId="77777777" w:rsidR="003C3771" w:rsidRDefault="00352028" w:rsidP="00352028">
                <w:pPr>
                  <w:spacing w:before="40" w:after="40"/>
                  <w:rPr>
                    <w:sz w:val="24"/>
                  </w:rPr>
                </w:pPr>
                <w:r w:rsidRPr="00352028">
                  <w:rPr>
                    <w:sz w:val="24"/>
                  </w:rPr>
                  <w:t>David C Reed</w:t>
                </w:r>
                <w:r>
                  <w:rPr>
                    <w:sz w:val="24"/>
                  </w:rPr>
                  <w:t xml:space="preserve">, City of Pittsburgh </w:t>
                </w:r>
                <w:r w:rsidRPr="00285136">
                  <w:rPr>
                    <w:sz w:val="24"/>
                  </w:rPr>
                  <w:t>Manager of Risk Management</w:t>
                </w:r>
              </w:p>
            </w:tc>
          </w:sdtContent>
        </w:sdt>
      </w:tr>
      <w:tr w:rsidR="0026028D" w:rsidRPr="00950428" w14:paraId="12A7AE4A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35A5166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195951E6" w14:textId="77777777" w:rsidR="0026028D" w:rsidRPr="00C24F39" w:rsidRDefault="00352028" w:rsidP="0035202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Director Janet K Manuel or David C Reed</w:t>
                </w:r>
              </w:p>
            </w:tc>
          </w:sdtContent>
        </w:sdt>
      </w:tr>
      <w:tr w:rsidR="0026028D" w:rsidRPr="00950428" w14:paraId="245A7FFB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45D5F62B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3C51ACAF" w14:textId="77777777" w:rsidR="0026028D" w:rsidRPr="00950428" w:rsidRDefault="00352028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3EEC81D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123D33A0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50F24EE6" w14:textId="77777777" w:rsidR="00352028" w:rsidRDefault="00486609" w:rsidP="00352028">
          <w:pPr>
            <w:rPr>
              <w:sz w:val="24"/>
              <w:szCs w:val="24"/>
            </w:rPr>
          </w:pPr>
          <w:r w:rsidRPr="00D27E09">
            <w:rPr>
              <w:sz w:val="24"/>
              <w:szCs w:val="24"/>
            </w:rPr>
            <w:t>Resolution ame</w:t>
          </w:r>
          <w:r w:rsidR="00BA4426">
            <w:rPr>
              <w:sz w:val="24"/>
              <w:szCs w:val="24"/>
            </w:rPr>
            <w:t>nding Resolution No. 773</w:t>
          </w:r>
          <w:r w:rsidR="0014158E">
            <w:rPr>
              <w:sz w:val="24"/>
              <w:szCs w:val="24"/>
            </w:rPr>
            <w:t xml:space="preserve"> of 201</w:t>
          </w:r>
          <w:r w:rsidR="00BA4426">
            <w:rPr>
              <w:sz w:val="24"/>
              <w:szCs w:val="24"/>
            </w:rPr>
            <w:t>7</w:t>
          </w:r>
          <w:r w:rsidRPr="00D27E09">
            <w:rPr>
              <w:sz w:val="24"/>
              <w:szCs w:val="24"/>
            </w:rPr>
            <w:t xml:space="preserve">, which authorized the City of Pittsburgh to enter into a Professional Service Agreement(s) with </w:t>
          </w:r>
          <w:proofErr w:type="spellStart"/>
          <w:r>
            <w:rPr>
              <w:sz w:val="24"/>
              <w:szCs w:val="24"/>
            </w:rPr>
            <w:t>Rulis</w:t>
          </w:r>
          <w:proofErr w:type="spellEnd"/>
          <w:r>
            <w:rPr>
              <w:sz w:val="24"/>
              <w:szCs w:val="24"/>
            </w:rPr>
            <w:t xml:space="preserve"> &amp; </w:t>
          </w:r>
          <w:proofErr w:type="spellStart"/>
          <w:r>
            <w:rPr>
              <w:sz w:val="24"/>
              <w:szCs w:val="24"/>
            </w:rPr>
            <w:t>Bochicchio</w:t>
          </w:r>
          <w:proofErr w:type="spellEnd"/>
          <w:r w:rsidR="0014158E">
            <w:rPr>
              <w:sz w:val="24"/>
              <w:szCs w:val="24"/>
            </w:rPr>
            <w:t>, LLC</w:t>
          </w:r>
          <w:r w:rsidRPr="00D27E09">
            <w:rPr>
              <w:sz w:val="24"/>
              <w:szCs w:val="24"/>
            </w:rPr>
            <w:t xml:space="preserve"> for the purpose of </w:t>
          </w:r>
          <w:r w:rsidR="0014158E">
            <w:rPr>
              <w:sz w:val="24"/>
              <w:szCs w:val="24"/>
            </w:rPr>
            <w:t>providing professional legal services in connection with the defense of certain workers’ compensation matters and claims brought against the City under the Workers’ Compensation Act</w:t>
          </w:r>
          <w:r>
            <w:rPr>
              <w:sz w:val="24"/>
              <w:szCs w:val="24"/>
            </w:rPr>
            <w:t xml:space="preserve">, by increasing the cost by </w:t>
          </w:r>
          <w:r w:rsidR="00BA4426">
            <w:rPr>
              <w:sz w:val="24"/>
              <w:szCs w:val="24"/>
            </w:rPr>
            <w:t xml:space="preserve">an additional </w:t>
          </w:r>
          <w:r>
            <w:rPr>
              <w:sz w:val="24"/>
              <w:szCs w:val="24"/>
            </w:rPr>
            <w:t xml:space="preserve">$600,000.00 for 2 additional </w:t>
          </w:r>
          <w:r w:rsidRPr="00D27E09">
            <w:rPr>
              <w:sz w:val="24"/>
              <w:szCs w:val="24"/>
            </w:rPr>
            <w:t>y</w:t>
          </w:r>
          <w:r>
            <w:rPr>
              <w:sz w:val="24"/>
              <w:szCs w:val="24"/>
            </w:rPr>
            <w:t>ear</w:t>
          </w:r>
          <w:r w:rsidRPr="00D27E09">
            <w:rPr>
              <w:sz w:val="24"/>
              <w:szCs w:val="24"/>
            </w:rPr>
            <w:t>s of service</w:t>
          </w:r>
          <w:r w:rsidR="00DF10CD">
            <w:rPr>
              <w:sz w:val="24"/>
              <w:szCs w:val="24"/>
            </w:rPr>
            <w:t xml:space="preserve">s.  This will provide continuity of legal representation in </w:t>
          </w:r>
          <w:r w:rsidR="000F55DA">
            <w:rPr>
              <w:sz w:val="24"/>
              <w:szCs w:val="24"/>
            </w:rPr>
            <w:t>current</w:t>
          </w:r>
          <w:r w:rsidR="00DF10CD">
            <w:rPr>
              <w:sz w:val="24"/>
              <w:szCs w:val="24"/>
            </w:rPr>
            <w:t xml:space="preserve"> litigation that will </w:t>
          </w:r>
          <w:r w:rsidR="000F55DA">
            <w:rPr>
              <w:sz w:val="24"/>
              <w:szCs w:val="24"/>
            </w:rPr>
            <w:t xml:space="preserve">surpass </w:t>
          </w:r>
          <w:r w:rsidR="00DF10CD">
            <w:rPr>
              <w:sz w:val="24"/>
              <w:szCs w:val="24"/>
            </w:rPr>
            <w:t>12/31/20</w:t>
          </w:r>
          <w:r w:rsidR="000F55DA">
            <w:rPr>
              <w:sz w:val="24"/>
              <w:szCs w:val="24"/>
            </w:rPr>
            <w:t xml:space="preserve">, </w:t>
          </w:r>
          <w:r w:rsidR="00AD0250">
            <w:rPr>
              <w:sz w:val="24"/>
              <w:szCs w:val="24"/>
            </w:rPr>
            <w:t>the date of the</w:t>
          </w:r>
          <w:r w:rsidR="00DF10CD">
            <w:rPr>
              <w:sz w:val="24"/>
              <w:szCs w:val="24"/>
            </w:rPr>
            <w:t xml:space="preserve"> expiration of their contact</w:t>
          </w:r>
          <w:r w:rsidR="000F55DA">
            <w:rPr>
              <w:sz w:val="24"/>
              <w:szCs w:val="24"/>
            </w:rPr>
            <w:t>.</w:t>
          </w:r>
        </w:p>
      </w:sdtContent>
    </w:sdt>
    <w:p w14:paraId="7AC9BC3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00280F2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2846BB6A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3C9089C8" w14:textId="77777777" w:rsidR="00CB2BD7" w:rsidRPr="00950428" w:rsidRDefault="00FB41C1" w:rsidP="00486609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486609">
                  <w:rPr>
                    <w:sz w:val="24"/>
                    <w:szCs w:val="24"/>
                  </w:rPr>
                  <w:t>60</w:t>
                </w:r>
                <w:r w:rsidR="00352028">
                  <w:rPr>
                    <w:sz w:val="24"/>
                    <w:szCs w:val="24"/>
                  </w:rPr>
                  <w:t>0,000.00</w:t>
                </w:r>
              </w:sdtContent>
            </w:sdt>
          </w:p>
        </w:tc>
      </w:tr>
      <w:tr w:rsidR="00EE4AE4" w:rsidRPr="00950428" w14:paraId="09A8DC5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B197BBC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BACC180" w14:textId="77777777" w:rsidR="00EE4AE4" w:rsidRPr="00950428" w:rsidRDefault="009643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2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D881C0D" w14:textId="77777777" w:rsidR="00EE4AE4" w:rsidRPr="00950428" w:rsidRDefault="009643F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8895415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2E18CEBE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8C01529" w14:textId="77777777" w:rsidR="00EE4AE4" w:rsidRPr="00950428" w:rsidRDefault="009643F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2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BF879F8" w14:textId="77777777" w:rsidR="00EE4AE4" w:rsidRPr="00950428" w:rsidRDefault="009643F3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166C0227" w14:textId="77777777" w:rsidR="00EE4AE4" w:rsidRPr="00950428" w:rsidRDefault="009643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89B4A97" w14:textId="77777777" w:rsidR="00EE4AE4" w:rsidRPr="00950428" w:rsidRDefault="009643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1C3DA96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76B5936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C4A2D35" w14:textId="77777777" w:rsidR="00423263" w:rsidRPr="00950428" w:rsidRDefault="009643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2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14B513C3" w14:textId="77777777" w:rsidR="00423263" w:rsidRPr="00950428" w:rsidRDefault="009643F3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51A56F8D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52B563DE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13C51EDB" w14:textId="77777777" w:rsidR="00352028" w:rsidRPr="00E713C0" w:rsidRDefault="00352028" w:rsidP="00352028">
      <w:pPr>
        <w:autoSpaceDE w:val="0"/>
        <w:autoSpaceDN w:val="0"/>
        <w:adjustRightInd w:val="0"/>
        <w:rPr>
          <w:sz w:val="24"/>
          <w:szCs w:val="24"/>
        </w:rPr>
      </w:pPr>
      <w:r w:rsidRPr="00E713C0">
        <w:rPr>
          <w:sz w:val="24"/>
          <w:szCs w:val="24"/>
        </w:rPr>
        <w:t>The contract will be encumbered in the Workers’ Compensation VEBA fund, into which funds are transferred monthly from the General Fund.</w:t>
      </w:r>
    </w:p>
    <w:p w14:paraId="0C3D7DEB" w14:textId="77777777" w:rsidR="00352028" w:rsidRPr="00E713C0" w:rsidRDefault="00352028" w:rsidP="00352028">
      <w:pPr>
        <w:autoSpaceDE w:val="0"/>
        <w:autoSpaceDN w:val="0"/>
        <w:adjustRightInd w:val="0"/>
        <w:rPr>
          <w:sz w:val="24"/>
          <w:szCs w:val="24"/>
        </w:rPr>
      </w:pPr>
    </w:p>
    <w:p w14:paraId="2E14695A" w14:textId="77777777" w:rsidR="00636A3A" w:rsidRDefault="00486609" w:rsidP="003520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2021</w:t>
      </w:r>
      <w:r w:rsidR="00352028" w:rsidRPr="00E713C0">
        <w:rPr>
          <w:sz w:val="24"/>
          <w:szCs w:val="24"/>
        </w:rPr>
        <w:t>: $3</w:t>
      </w:r>
      <w:r w:rsidR="00A936CF">
        <w:rPr>
          <w:sz w:val="24"/>
          <w:szCs w:val="24"/>
        </w:rPr>
        <w:t>0</w:t>
      </w:r>
      <w:r w:rsidR="00636A3A">
        <w:rPr>
          <w:sz w:val="24"/>
          <w:szCs w:val="24"/>
        </w:rPr>
        <w:t>0,000.00 from 9993817000.52309.00, Item #22222-9</w:t>
      </w:r>
    </w:p>
    <w:p w14:paraId="601A7863" w14:textId="77777777" w:rsidR="00352028" w:rsidRPr="00E713C0" w:rsidRDefault="00486609" w:rsidP="003520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2022</w:t>
      </w:r>
      <w:r w:rsidR="00352028" w:rsidRPr="00E713C0">
        <w:rPr>
          <w:sz w:val="24"/>
          <w:szCs w:val="24"/>
        </w:rPr>
        <w:t>: $3</w:t>
      </w:r>
      <w:r w:rsidR="00A936CF">
        <w:rPr>
          <w:sz w:val="24"/>
          <w:szCs w:val="24"/>
        </w:rPr>
        <w:t>0</w:t>
      </w:r>
      <w:r w:rsidR="00352028" w:rsidRPr="00E713C0">
        <w:rPr>
          <w:sz w:val="24"/>
          <w:szCs w:val="24"/>
        </w:rPr>
        <w:t>0,000.00 fro</w:t>
      </w:r>
      <w:r w:rsidR="00A936CF">
        <w:rPr>
          <w:sz w:val="24"/>
          <w:szCs w:val="24"/>
        </w:rPr>
        <w:t xml:space="preserve">m </w:t>
      </w:r>
      <w:r w:rsidR="004F1648" w:rsidRPr="004F1648">
        <w:rPr>
          <w:sz w:val="24"/>
          <w:szCs w:val="24"/>
        </w:rPr>
        <w:t>9993817000.52309.00</w:t>
      </w:r>
      <w:r w:rsidR="00636A3A">
        <w:rPr>
          <w:sz w:val="24"/>
          <w:szCs w:val="24"/>
        </w:rPr>
        <w:t>, Item #22222-9</w:t>
      </w:r>
    </w:p>
    <w:p w14:paraId="72894DDF" w14:textId="77777777" w:rsidR="00E713C0" w:rsidRPr="00950428" w:rsidRDefault="00E713C0" w:rsidP="00352028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87D5109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A9A84D6" w14:textId="77777777" w:rsidR="003F6BD7" w:rsidRPr="00950428" w:rsidRDefault="00E713C0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4E6D2EB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6365EA9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3EDA3257" w14:textId="77777777" w:rsidR="00EE3AFE" w:rsidRDefault="00BA4426" w:rsidP="00636A3A">
          <w:pPr>
            <w:autoSpaceDE w:val="0"/>
            <w:autoSpaceDN w:val="0"/>
            <w:adjustRightInd w:val="0"/>
            <w:jc w:val="both"/>
            <w:rPr>
              <w:rStyle w:val="Style1"/>
              <w:b/>
            </w:rPr>
          </w:pPr>
          <w:r>
            <w:rPr>
              <w:rStyle w:val="Style1"/>
            </w:rPr>
            <w:t>N/A</w:t>
          </w:r>
        </w:p>
      </w:sdtContent>
    </w:sdt>
    <w:p w14:paraId="53CA0F3E" w14:textId="77777777" w:rsidR="00E713C0" w:rsidRDefault="00E713C0">
      <w:pPr>
        <w:rPr>
          <w:rStyle w:val="Style1"/>
          <w:b/>
        </w:rPr>
      </w:pPr>
    </w:p>
    <w:p w14:paraId="09B79CFC" w14:textId="77777777" w:rsidR="00E713C0" w:rsidRDefault="00E713C0">
      <w:pPr>
        <w:rPr>
          <w:rStyle w:val="Style1"/>
          <w:b/>
        </w:rPr>
      </w:pPr>
    </w:p>
    <w:p w14:paraId="640E32C1" w14:textId="77777777" w:rsidR="00D50CFA" w:rsidRDefault="00D50CFA">
      <w:pPr>
        <w:rPr>
          <w:rStyle w:val="Style1"/>
          <w:b/>
        </w:rPr>
      </w:pPr>
    </w:p>
    <w:p w14:paraId="0FBE13B2" w14:textId="77777777" w:rsidR="00D50CFA" w:rsidRDefault="00D50CFA">
      <w:pPr>
        <w:rPr>
          <w:rStyle w:val="Style1"/>
          <w:b/>
        </w:rPr>
      </w:pPr>
    </w:p>
    <w:p w14:paraId="0A0657A1" w14:textId="77777777" w:rsidR="00D50CFA" w:rsidRDefault="00D50CFA">
      <w:pPr>
        <w:rPr>
          <w:rStyle w:val="Style1"/>
          <w:b/>
        </w:rPr>
      </w:pPr>
    </w:p>
    <w:p w14:paraId="305C654D" w14:textId="77777777" w:rsidR="00D50CFA" w:rsidRDefault="00D50CFA">
      <w:pPr>
        <w:rPr>
          <w:rStyle w:val="Style1"/>
          <w:b/>
        </w:rPr>
      </w:pPr>
    </w:p>
    <w:p w14:paraId="63A6FC15" w14:textId="77777777" w:rsidR="00D50CFA" w:rsidRDefault="00D50CFA">
      <w:pPr>
        <w:rPr>
          <w:rStyle w:val="Style1"/>
          <w:b/>
        </w:rPr>
      </w:pPr>
    </w:p>
    <w:p w14:paraId="1821ABEA" w14:textId="77777777" w:rsidR="00D50CFA" w:rsidRDefault="00D50CFA">
      <w:pPr>
        <w:rPr>
          <w:rStyle w:val="Style1"/>
          <w:b/>
        </w:rPr>
      </w:pPr>
    </w:p>
    <w:p w14:paraId="5ECCF444" w14:textId="77777777" w:rsidR="00D50CFA" w:rsidRDefault="00D50CFA">
      <w:pPr>
        <w:rPr>
          <w:rStyle w:val="Style1"/>
          <w:b/>
        </w:rPr>
      </w:pPr>
    </w:p>
    <w:p w14:paraId="77C3C0BF" w14:textId="77777777" w:rsidR="00D30422" w:rsidRDefault="00D30422">
      <w:pPr>
        <w:rPr>
          <w:rStyle w:val="Style1"/>
          <w:b/>
        </w:rPr>
      </w:pPr>
    </w:p>
    <w:p w14:paraId="2BC65CBE" w14:textId="77777777" w:rsidR="00E713C0" w:rsidRDefault="00E713C0">
      <w:pPr>
        <w:rPr>
          <w:rStyle w:val="Style1"/>
          <w:b/>
        </w:rPr>
      </w:pPr>
    </w:p>
    <w:p w14:paraId="73E0BA84" w14:textId="77777777" w:rsidR="009D26DE" w:rsidRDefault="009D26DE">
      <w:pPr>
        <w:rPr>
          <w:rStyle w:val="Style1"/>
          <w:b/>
        </w:rPr>
      </w:pPr>
    </w:p>
    <w:p w14:paraId="0F603D76" w14:textId="77777777" w:rsidR="009D26DE" w:rsidRDefault="009D26DE">
      <w:pPr>
        <w:rPr>
          <w:rStyle w:val="Style1"/>
          <w:b/>
        </w:rPr>
      </w:pPr>
    </w:p>
    <w:p w14:paraId="7A2293BB" w14:textId="77777777" w:rsidR="00BA4426" w:rsidRPr="00BC1ECF" w:rsidRDefault="00BA4426" w:rsidP="00BA4426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If the resolution authorizes a professional services contract, complete this page:</w:t>
      </w:r>
    </w:p>
    <w:p w14:paraId="1B8A7229" w14:textId="77777777" w:rsidR="00BA4426" w:rsidRDefault="00BA4426" w:rsidP="00BA4426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A4426" w:rsidRPr="00950428" w14:paraId="1BBCB070" w14:textId="77777777" w:rsidTr="00C77F41">
        <w:trPr>
          <w:trHeight w:val="293"/>
          <w:jc w:val="center"/>
        </w:trPr>
        <w:tc>
          <w:tcPr>
            <w:tcW w:w="2595" w:type="dxa"/>
            <w:vAlign w:val="center"/>
          </w:tcPr>
          <w:p w14:paraId="294A40E0" w14:textId="77777777" w:rsidR="00BA4426" w:rsidRDefault="00BA4426" w:rsidP="00C77F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0A78AC6" w14:textId="77777777" w:rsidR="00BA4426" w:rsidRPr="00BC1ECF" w:rsidRDefault="00BA4426" w:rsidP="00C77F41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568386A6" w14:textId="77777777" w:rsidR="00BA4426" w:rsidRPr="00950428" w:rsidRDefault="009643F3" w:rsidP="00C77F41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-3393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2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4426" w:rsidRPr="00950428">
              <w:rPr>
                <w:sz w:val="24"/>
              </w:rPr>
              <w:t xml:space="preserve"> </w:t>
            </w:r>
            <w:r w:rsidR="00BA4426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0ED17B67" w14:textId="77777777" w:rsidR="00BA4426" w:rsidRPr="00950428" w:rsidRDefault="009643F3" w:rsidP="00C77F4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6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4426" w:rsidRPr="00950428">
              <w:rPr>
                <w:sz w:val="24"/>
              </w:rPr>
              <w:t xml:space="preserve"> </w:t>
            </w:r>
            <w:r w:rsidR="00BA4426">
              <w:rPr>
                <w:sz w:val="24"/>
              </w:rPr>
              <w:t>Signed Waiver from OMB</w:t>
            </w:r>
          </w:p>
        </w:tc>
        <w:tc>
          <w:tcPr>
            <w:tcW w:w="3795" w:type="dxa"/>
            <w:vAlign w:val="center"/>
          </w:tcPr>
          <w:p w14:paraId="1577E3E1" w14:textId="77777777" w:rsidR="00BA4426" w:rsidRDefault="009643F3" w:rsidP="00C77F41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082259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42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A4426" w:rsidRPr="00950428">
              <w:rPr>
                <w:sz w:val="24"/>
              </w:rPr>
              <w:t xml:space="preserve"> </w:t>
            </w:r>
            <w:r w:rsidR="00BA4426">
              <w:rPr>
                <w:sz w:val="24"/>
              </w:rPr>
              <w:t>Amendment to Existing Contract</w:t>
            </w:r>
          </w:p>
          <w:p w14:paraId="336DF0D3" w14:textId="77777777" w:rsidR="00BA4426" w:rsidRPr="005C2315" w:rsidRDefault="00BA4426" w:rsidP="00C77F41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30C96DBD" w14:textId="77777777" w:rsidR="00BA4426" w:rsidRDefault="00BA4426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A83B637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Qualifications of the </w:t>
      </w:r>
      <w:r w:rsidR="00EE3AFE">
        <w:rPr>
          <w:b/>
          <w:sz w:val="24"/>
          <w:szCs w:val="24"/>
        </w:rPr>
        <w:t>Vendor</w:t>
      </w:r>
    </w:p>
    <w:sdt>
      <w:sdtPr>
        <w:rPr>
          <w:rStyle w:val="Style1"/>
        </w:rPr>
        <w:id w:val="-1851250209"/>
        <w:text w:multiLine="1"/>
      </w:sdtPr>
      <w:sdtEndPr>
        <w:rPr>
          <w:rStyle w:val="Style1"/>
        </w:rPr>
      </w:sdtEndPr>
      <w:sdtContent>
        <w:p w14:paraId="69F22B8D" w14:textId="77777777" w:rsidR="00EE3AFE" w:rsidRPr="00950428" w:rsidRDefault="00D50CFA" w:rsidP="009D26DE">
          <w:pPr>
            <w:autoSpaceDE w:val="0"/>
            <w:autoSpaceDN w:val="0"/>
            <w:adjustRightInd w:val="0"/>
            <w:jc w:val="both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A7DBCAF" w14:textId="77777777" w:rsidR="00EE3AFE" w:rsidRPr="009D26DE" w:rsidRDefault="00EE3AFE" w:rsidP="00EE3AFE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4BC2DBD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  <w:szCs w:val="24"/>
        </w:rPr>
        <w:id w:val="250085183"/>
        <w:text w:multiLine="1"/>
      </w:sdtPr>
      <w:sdtEndPr>
        <w:rPr>
          <w:rStyle w:val="DefaultParagraphFont"/>
          <w:sz w:val="20"/>
        </w:rPr>
      </w:sdtEndPr>
      <w:sdtContent>
        <w:p w14:paraId="12336CED" w14:textId="77777777" w:rsidR="00C8728C" w:rsidRPr="00E713C0" w:rsidRDefault="00AE03EB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  <w:szCs w:val="24"/>
            </w:rPr>
            <w:t>N/A</w:t>
          </w:r>
        </w:p>
      </w:sdtContent>
    </w:sdt>
    <w:p w14:paraId="59E67B97" w14:textId="77777777" w:rsidR="00C8728C" w:rsidRPr="009D26DE" w:rsidRDefault="00C8728C" w:rsidP="00EE3AFE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7A20323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0341498" w14:textId="77777777" w:rsidR="00EE3AFE" w:rsidRPr="00950428" w:rsidRDefault="00AE03EB" w:rsidP="0014158E">
          <w:pPr>
            <w:autoSpaceDE w:val="0"/>
            <w:autoSpaceDN w:val="0"/>
            <w:adjustRightInd w:val="0"/>
            <w:jc w:val="both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2906DB2B" w14:textId="77777777" w:rsidR="00EE3AFE" w:rsidRPr="009D26DE" w:rsidRDefault="00EE3AFE" w:rsidP="0026028D">
      <w:pPr>
        <w:autoSpaceDE w:val="0"/>
        <w:autoSpaceDN w:val="0"/>
        <w:adjustRightInd w:val="0"/>
        <w:rPr>
          <w:rStyle w:val="Style1"/>
          <w:b/>
          <w:sz w:val="18"/>
          <w:szCs w:val="18"/>
        </w:rPr>
      </w:pPr>
    </w:p>
    <w:p w14:paraId="0712D332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text w:multiLine="1"/>
      </w:sdtPr>
      <w:sdtEndPr>
        <w:rPr>
          <w:rStyle w:val="Style1"/>
        </w:rPr>
      </w:sdtEndPr>
      <w:sdtContent>
        <w:p w14:paraId="783CDF15" w14:textId="77777777" w:rsidR="00EE3AFE" w:rsidRPr="00950428" w:rsidRDefault="00AE03EB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52471221" w14:textId="77777777" w:rsidR="00EE3AFE" w:rsidRPr="009D26DE" w:rsidRDefault="00EE3AFE" w:rsidP="0026028D">
      <w:pPr>
        <w:autoSpaceDE w:val="0"/>
        <w:autoSpaceDN w:val="0"/>
        <w:adjustRightInd w:val="0"/>
        <w:rPr>
          <w:rStyle w:val="Style1"/>
          <w:b/>
          <w:sz w:val="18"/>
          <w:szCs w:val="18"/>
        </w:rPr>
      </w:pPr>
    </w:p>
    <w:p w14:paraId="0B8F4C3D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i/>
          <w:sz w:val="24"/>
          <w:szCs w:val="24"/>
        </w:rPr>
        <w:id w:val="2115161517"/>
        <w:text w:multiLine="1"/>
      </w:sdtPr>
      <w:sdtEndPr/>
      <w:sdtContent>
        <w:p w14:paraId="136C883F" w14:textId="77777777" w:rsidR="00481BE3" w:rsidRPr="00582077" w:rsidRDefault="00BA4426" w:rsidP="009D26DE">
          <w:pPr>
            <w:autoSpaceDE w:val="0"/>
            <w:autoSpaceDN w:val="0"/>
            <w:adjustRightInd w:val="0"/>
            <w:jc w:val="both"/>
            <w:rPr>
              <w:rStyle w:val="Style1"/>
              <w:b/>
              <w:i/>
              <w:szCs w:val="24"/>
            </w:rPr>
          </w:pPr>
          <w:r>
            <w:rPr>
              <w:i/>
              <w:sz w:val="24"/>
              <w:szCs w:val="24"/>
            </w:rPr>
            <w:t>N/A</w:t>
          </w:r>
        </w:p>
      </w:sdtContent>
    </w:sdt>
    <w:p w14:paraId="45B38252" w14:textId="77777777" w:rsidR="00126F05" w:rsidRPr="009D26DE" w:rsidRDefault="00126F05" w:rsidP="00C8728C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29B6ECA" w14:textId="77777777" w:rsidR="00C8728C" w:rsidRPr="0003524F" w:rsidRDefault="00C8728C" w:rsidP="00C8728C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p w14:paraId="6FF5FD8B" w14:textId="77777777" w:rsidR="00EE3AFE" w:rsidRPr="0003524F" w:rsidRDefault="00BA4426" w:rsidP="00126F05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</w:rPr>
        <w:t>N/A</w:t>
      </w:r>
    </w:p>
    <w:p w14:paraId="4B0CA63F" w14:textId="77777777" w:rsidR="00126F05" w:rsidRDefault="00126F05" w:rsidP="00126F05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49DF80BF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F529654" w14:textId="77777777" w:rsidR="00C8728C" w:rsidRPr="00950428" w:rsidRDefault="00C8728C" w:rsidP="00D50CF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="00D50CFA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070" w:type="dxa"/>
            <w:vAlign w:val="center"/>
          </w:tcPr>
          <w:p w14:paraId="5E5DED61" w14:textId="77777777" w:rsidR="00C8728C" w:rsidRPr="00950428" w:rsidRDefault="009643F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F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54688C69" w14:textId="77777777" w:rsidR="00C8728C" w:rsidRPr="00950428" w:rsidRDefault="009643F3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1E5AE8BE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209F9432" w14:textId="77777777"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25050D78" w14:textId="77777777" w:rsidR="00321263" w:rsidRPr="00613C68" w:rsidRDefault="00712E0D" w:rsidP="0026028D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</w:t>
      </w:r>
      <w:r w:rsidR="0026694A">
        <w:rPr>
          <w:rStyle w:val="Style1"/>
          <w:i/>
        </w:rPr>
        <w:t xml:space="preserve">include an electronic copy of the </w:t>
      </w:r>
      <w:r>
        <w:rPr>
          <w:rStyle w:val="Style1"/>
          <w:i/>
        </w:rPr>
        <w:t>solicitation</w:t>
      </w:r>
      <w:r w:rsidR="00F02DDA">
        <w:rPr>
          <w:rStyle w:val="Style1"/>
          <w:i/>
        </w:rPr>
        <w:t xml:space="preserve"> with your submission</w:t>
      </w:r>
      <w:r>
        <w:rPr>
          <w:rStyle w:val="Style1"/>
          <w:i/>
        </w:rPr>
        <w:t xml:space="preserve">. Please attach any additional documents </w:t>
      </w:r>
      <w:r w:rsidR="00321263" w:rsidRPr="00613C68">
        <w:rPr>
          <w:rStyle w:val="Style1"/>
          <w:i/>
        </w:rPr>
        <w:t xml:space="preserve">and/or </w:t>
      </w:r>
      <w:r w:rsidR="00F71BAA" w:rsidRPr="00613C68">
        <w:rPr>
          <w:rStyle w:val="Style1"/>
          <w:i/>
        </w:rPr>
        <w:t>exhibits</w:t>
      </w:r>
      <w:r w:rsidR="00017792">
        <w:rPr>
          <w:rStyle w:val="Style1"/>
          <w:i/>
        </w:rPr>
        <w:t>.</w:t>
      </w:r>
    </w:p>
    <w:sectPr w:rsidR="00321263" w:rsidRPr="00613C68" w:rsidSect="009D26DE">
      <w:pgSz w:w="12240" w:h="15840" w:code="1"/>
      <w:pgMar w:top="864" w:right="806" w:bottom="864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02627"/>
    <w:rsid w:val="00011A16"/>
    <w:rsid w:val="00015D85"/>
    <w:rsid w:val="00017792"/>
    <w:rsid w:val="00020C2D"/>
    <w:rsid w:val="00026B0D"/>
    <w:rsid w:val="0003524F"/>
    <w:rsid w:val="00042791"/>
    <w:rsid w:val="00046AC9"/>
    <w:rsid w:val="00056EC3"/>
    <w:rsid w:val="00091BF8"/>
    <w:rsid w:val="000941C2"/>
    <w:rsid w:val="000A248F"/>
    <w:rsid w:val="000A2967"/>
    <w:rsid w:val="000F55DA"/>
    <w:rsid w:val="00104EB2"/>
    <w:rsid w:val="001163E6"/>
    <w:rsid w:val="00126F05"/>
    <w:rsid w:val="0014158E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2028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6609"/>
    <w:rsid w:val="00487C80"/>
    <w:rsid w:val="004A1B74"/>
    <w:rsid w:val="004C0273"/>
    <w:rsid w:val="004C304A"/>
    <w:rsid w:val="004C5794"/>
    <w:rsid w:val="004E0FC6"/>
    <w:rsid w:val="004F1648"/>
    <w:rsid w:val="004F38D0"/>
    <w:rsid w:val="004F54FA"/>
    <w:rsid w:val="00537D6D"/>
    <w:rsid w:val="00546B77"/>
    <w:rsid w:val="00555779"/>
    <w:rsid w:val="00556869"/>
    <w:rsid w:val="00561396"/>
    <w:rsid w:val="00582077"/>
    <w:rsid w:val="005A6B2C"/>
    <w:rsid w:val="005C4F67"/>
    <w:rsid w:val="005D2D2D"/>
    <w:rsid w:val="005D419B"/>
    <w:rsid w:val="005D494A"/>
    <w:rsid w:val="005E020E"/>
    <w:rsid w:val="00602449"/>
    <w:rsid w:val="00612E46"/>
    <w:rsid w:val="00613C68"/>
    <w:rsid w:val="006142CB"/>
    <w:rsid w:val="00636A3A"/>
    <w:rsid w:val="00640F6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01DB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643F3"/>
    <w:rsid w:val="009708AD"/>
    <w:rsid w:val="00981664"/>
    <w:rsid w:val="00984F44"/>
    <w:rsid w:val="0099249E"/>
    <w:rsid w:val="0099705F"/>
    <w:rsid w:val="009B19F2"/>
    <w:rsid w:val="009B4C1C"/>
    <w:rsid w:val="009D26DE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936CF"/>
    <w:rsid w:val="00AA597B"/>
    <w:rsid w:val="00AA72BC"/>
    <w:rsid w:val="00AB3707"/>
    <w:rsid w:val="00AD0250"/>
    <w:rsid w:val="00AD12A8"/>
    <w:rsid w:val="00AE03EB"/>
    <w:rsid w:val="00AE6077"/>
    <w:rsid w:val="00B21D5B"/>
    <w:rsid w:val="00B253BE"/>
    <w:rsid w:val="00B73C2D"/>
    <w:rsid w:val="00B94DEE"/>
    <w:rsid w:val="00BA212F"/>
    <w:rsid w:val="00BA4426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C1A2B"/>
    <w:rsid w:val="00CD56F7"/>
    <w:rsid w:val="00CE48BC"/>
    <w:rsid w:val="00CF0819"/>
    <w:rsid w:val="00CF2A3C"/>
    <w:rsid w:val="00D12422"/>
    <w:rsid w:val="00D12A16"/>
    <w:rsid w:val="00D16763"/>
    <w:rsid w:val="00D30422"/>
    <w:rsid w:val="00D468FB"/>
    <w:rsid w:val="00D50CFA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10CD"/>
    <w:rsid w:val="00DF36F5"/>
    <w:rsid w:val="00E06A73"/>
    <w:rsid w:val="00E12D1B"/>
    <w:rsid w:val="00E3140E"/>
    <w:rsid w:val="00E3659E"/>
    <w:rsid w:val="00E3783E"/>
    <w:rsid w:val="00E61AB4"/>
    <w:rsid w:val="00E64A3D"/>
    <w:rsid w:val="00E713C0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4964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707E0"/>
  <w15:docId w15:val="{0EBA9155-D356-4A7D-99BE-EC4EA0E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customStyle="1" w:styleId="xmsonormal">
    <w:name w:val="x_msonormal"/>
    <w:basedOn w:val="Normal"/>
    <w:rsid w:val="00BA4426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A44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F38-6A25-4EB5-B5E0-982300C6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4</cp:revision>
  <cp:lastPrinted>2016-06-13T16:46:00Z</cp:lastPrinted>
  <dcterms:created xsi:type="dcterms:W3CDTF">2020-07-07T13:48:00Z</dcterms:created>
  <dcterms:modified xsi:type="dcterms:W3CDTF">2020-07-07T17:53:00Z</dcterms:modified>
</cp:coreProperties>
</file>