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AE7C" w14:textId="68482522" w:rsidR="006F50A0" w:rsidRDefault="006F50A0" w:rsidP="006F5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501</w:t>
      </w:r>
    </w:p>
    <w:p w14:paraId="1120C433" w14:textId="01459715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3113864F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071AF037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45DDD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0961C6F9" w14:textId="77777777" w:rsidR="00BF26B0" w:rsidRDefault="002F02F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14:paraId="56D8789A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E127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1297710B" w14:textId="77777777" w:rsidR="00BF26B0" w:rsidRDefault="002F02F7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Julie Czuczman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Acquisition Specialist</w:t>
                </w:r>
              </w:p>
            </w:tc>
          </w:sdtContent>
        </w:sdt>
      </w:tr>
      <w:tr w:rsidR="00BF26B0" w14:paraId="58549508" w14:textId="77777777" w:rsidTr="00F44BE5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7A25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9636" w:type="dxa"/>
              <w:tblInd w:w="1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F44BE5" w14:paraId="7E327711" w14:textId="77777777" w:rsidTr="00A32605">
              <w:trPr>
                <w:trHeight w:val="165"/>
              </w:tr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id w:val="80352481"/>
                  <w:placeholder>
                    <w:docPart w:val="DA8F033747324915B8AE8D3D3E2E8B3E"/>
                  </w:placeholder>
                  <w:text/>
                </w:sdtPr>
                <w:sdtEndPr/>
                <w:sdtContent>
                  <w:tc>
                    <w:tcPr>
                      <w:tcW w:w="6754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auto"/>
                      </w:tcBorders>
                      <w:vAlign w:val="center"/>
                      <w:hideMark/>
                    </w:tcPr>
                    <w:p w14:paraId="24E84882" w14:textId="77777777" w:rsidR="00F44BE5" w:rsidRDefault="00F44BE5" w:rsidP="00F44BE5">
                      <w:pPr>
                        <w:spacing w:before="40" w:after="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Matthew Santiago, Associate Counsel 412-255-6642</w:t>
                      </w:r>
                    </w:p>
                  </w:tc>
                </w:sdtContent>
              </w:sdt>
            </w:tr>
          </w:tbl>
          <w:p w14:paraId="593B706B" w14:textId="3644EEF9" w:rsidR="00BF26B0" w:rsidRDefault="00BF26B0" w:rsidP="002F02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6B0" w14:paraId="53A163CC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63DC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CEE61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B1FF70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3B9F0B32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7E698A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19A3CA92" w14:textId="674208AA" w:rsidR="00BF26B0" w:rsidRDefault="00A96E9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5F7D53EE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9B856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14:paraId="1DF1A425" w14:textId="53E642CC" w:rsidR="00BF26B0" w:rsidRDefault="005C6842" w:rsidP="00146AC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Approving the </w:t>
          </w:r>
          <w:r w:rsidR="005D5885">
            <w:rPr>
              <w:rFonts w:ascii="Times New Roman" w:eastAsia="Times New Roman" w:hAnsi="Times New Roman" w:cs="Times New Roman"/>
              <w:sz w:val="24"/>
              <w:szCs w:val="24"/>
            </w:rPr>
            <w:t>Urban Redevelopment Authority of Pittsburgh to acquire all the City’s Right, Title and Interest, if any, in and to the Publicly-Owned Properties in the 26th Ward of the City of Pittsburgh designated in the Deed Registry Office of Allegheny County as Block 45-H, Lot 264, Block 46-A, Lots 310 and 323, Copen Way and Trimble Street (C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ouncil District No. </w:t>
          </w:r>
          <w:r w:rsidR="005D5885">
            <w:rPr>
              <w:rFonts w:ascii="Times New Roman" w:eastAsia="Times New Roman" w:hAnsi="Times New Roman" w:cs="Times New Roman"/>
              <w:sz w:val="24"/>
              <w:szCs w:val="24"/>
            </w:rPr>
            <w:t>6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146AC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 </w:t>
          </w:r>
          <w:r w:rsidR="005D5885">
            <w:rPr>
              <w:rFonts w:ascii="Times New Roman" w:eastAsia="Times New Roman" w:hAnsi="Times New Roman" w:cs="Times New Roman"/>
              <w:sz w:val="24"/>
              <w:szCs w:val="24"/>
            </w:rPr>
            <w:t>Community Garden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p w14:paraId="5A32DE4E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1EF39116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73F62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9785C5" w14:textId="77777777" w:rsidR="00BF26B0" w:rsidRDefault="002F02F7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F26B0" w14:paraId="1FA18EDE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1CD8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5F03C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DDF8E1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64166216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2A295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3EFFD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AB026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48994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0EE28E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00B5C818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BDD38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2691E0B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2355B" w14:textId="77777777" w:rsidR="00BF26B0" w:rsidRDefault="00A96E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58C9E0A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BB597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63324821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0617D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53CE7F7B" w14:textId="77777777"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33FD77BD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E7504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4DFF5343" w14:textId="77777777"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14:paraId="572A164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A5223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4E1F81CF" w14:textId="77777777" w:rsidR="008076FC" w:rsidRPr="00BF26B0" w:rsidRDefault="00CB675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717D"/>
    <w:rsid w:val="00146ACE"/>
    <w:rsid w:val="00180907"/>
    <w:rsid w:val="002F02F7"/>
    <w:rsid w:val="00475970"/>
    <w:rsid w:val="004C3EE7"/>
    <w:rsid w:val="0058602E"/>
    <w:rsid w:val="005C6842"/>
    <w:rsid w:val="005D5885"/>
    <w:rsid w:val="006049D6"/>
    <w:rsid w:val="006D30D6"/>
    <w:rsid w:val="006E542B"/>
    <w:rsid w:val="006F50A0"/>
    <w:rsid w:val="007413DA"/>
    <w:rsid w:val="00766CF9"/>
    <w:rsid w:val="008076FC"/>
    <w:rsid w:val="00995793"/>
    <w:rsid w:val="00A01B39"/>
    <w:rsid w:val="00A273F2"/>
    <w:rsid w:val="00A96E99"/>
    <w:rsid w:val="00AF3D32"/>
    <w:rsid w:val="00BE1C06"/>
    <w:rsid w:val="00BF26B0"/>
    <w:rsid w:val="00C3148F"/>
    <w:rsid w:val="00C84411"/>
    <w:rsid w:val="00CB6751"/>
    <w:rsid w:val="00DE0589"/>
    <w:rsid w:val="00DE5DCE"/>
    <w:rsid w:val="00DE71BD"/>
    <w:rsid w:val="00E638CF"/>
    <w:rsid w:val="00F142FC"/>
    <w:rsid w:val="00F44BE5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C4BF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DA8F033747324915B8AE8D3D3E2E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4EDE-F4BB-444C-9D7F-220ED78643B2}"/>
      </w:docPartPr>
      <w:docPartBody>
        <w:p w:rsidR="00951994" w:rsidRDefault="00452CB3" w:rsidP="00452CB3">
          <w:pPr>
            <w:pStyle w:val="DA8F033747324915B8AE8D3D3E2E8B3E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452CB3"/>
    <w:rsid w:val="00951994"/>
    <w:rsid w:val="00CB5556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452CB3"/>
  </w:style>
  <w:style w:type="paragraph" w:customStyle="1" w:styleId="FE28A23FCA194B75B6AB1E72FE2F58C3">
    <w:name w:val="FE28A23FCA194B75B6AB1E72FE2F58C3"/>
    <w:rsid w:val="00FE2EDE"/>
  </w:style>
  <w:style w:type="paragraph" w:customStyle="1" w:styleId="DA8F033747324915B8AE8D3D3E2E8B3E">
    <w:name w:val="DA8F033747324915B8AE8D3D3E2E8B3E"/>
    <w:rsid w:val="00452C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Udvarhelyi</dc:creator>
  <cp:lastModifiedBy>Coticchia, Brendan</cp:lastModifiedBy>
  <cp:revision>5</cp:revision>
  <cp:lastPrinted>2019-01-29T13:45:00Z</cp:lastPrinted>
  <dcterms:created xsi:type="dcterms:W3CDTF">2020-03-05T20:21:00Z</dcterms:created>
  <dcterms:modified xsi:type="dcterms:W3CDTF">2020-04-02T20:35:00Z</dcterms:modified>
</cp:coreProperties>
</file>