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B3" w:rsidRPr="000F5C47" w:rsidRDefault="008A37D0" w:rsidP="008A37D0">
      <w:pPr>
        <w:spacing w:after="0" w:line="240" w:lineRule="auto"/>
        <w:rPr>
          <w:rFonts w:ascii="Garamond" w:eastAsia="Times New Roman" w:hAnsi="Garamond" w:cs="Times New Roman"/>
          <w:b/>
        </w:rPr>
      </w:pPr>
      <w:r>
        <w:rPr>
          <w:rFonts w:ascii="Garamond" w:eastAsia="Times New Roman" w:hAnsi="Garamond" w:cs="Times New Roman"/>
          <w:b/>
        </w:rPr>
        <w:t>101</w:t>
      </w:r>
      <w:bookmarkStart w:id="0" w:name="_GoBack"/>
      <w:bookmarkEnd w:id="0"/>
    </w:p>
    <w:p w:rsidR="00BF26B0" w:rsidRPr="000F5C47" w:rsidRDefault="00BF26B0" w:rsidP="003967D0">
      <w:pPr>
        <w:spacing w:after="0" w:line="240" w:lineRule="auto"/>
        <w:jc w:val="center"/>
        <w:rPr>
          <w:rFonts w:ascii="Garamond" w:eastAsia="Times New Roman" w:hAnsi="Garamond" w:cs="Times New Roman"/>
          <w:b/>
        </w:rPr>
      </w:pPr>
      <w:r w:rsidRPr="000F5C47">
        <w:rPr>
          <w:rFonts w:ascii="Garamond" w:eastAsia="Times New Roman" w:hAnsi="Garamond" w:cs="Times New Roman"/>
          <w:b/>
        </w:rPr>
        <w:t>Fiscal Impact Statement</w:t>
      </w:r>
    </w:p>
    <w:p w:rsidR="00BF26B0" w:rsidRPr="000F5C47" w:rsidRDefault="00BF26B0" w:rsidP="00BF26B0">
      <w:pPr>
        <w:spacing w:after="0" w:line="240" w:lineRule="auto"/>
        <w:rPr>
          <w:rFonts w:ascii="Garamond" w:eastAsia="Times New Roman" w:hAnsi="Garamond" w:cs="Times New Roman"/>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0F5C4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b/>
                <w:i/>
              </w:rPr>
            </w:pPr>
            <w:r w:rsidRPr="000F5C47">
              <w:rPr>
                <w:rFonts w:ascii="Garamond" w:eastAsia="Times New Roman" w:hAnsi="Garamond" w:cs="Times New Roman"/>
                <w:b/>
                <w:i/>
              </w:rPr>
              <w:t>Department</w:t>
            </w:r>
          </w:p>
        </w:tc>
        <w:sdt>
          <w:sdtPr>
            <w:rPr>
              <w:rFonts w:ascii="Garamond" w:eastAsia="Times New Roman" w:hAnsi="Garamond" w:cs="Times New Roman"/>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Pr="000F5C47" w:rsidRDefault="00D25A2C" w:rsidP="000F5C47">
                <w:pPr>
                  <w:spacing w:before="40" w:after="40" w:line="240" w:lineRule="auto"/>
                  <w:rPr>
                    <w:rFonts w:ascii="Garamond" w:eastAsia="Times New Roman" w:hAnsi="Garamond" w:cs="Times New Roman"/>
                  </w:rPr>
                </w:pPr>
                <w:r w:rsidRPr="000F5C47">
                  <w:rPr>
                    <w:rFonts w:ascii="Garamond" w:eastAsia="Times New Roman" w:hAnsi="Garamond" w:cs="Times New Roman"/>
                  </w:rPr>
                  <w:t>Office of the Mayor</w:t>
                </w:r>
                <w:r w:rsidR="00B24ECA" w:rsidRPr="000F5C47">
                  <w:rPr>
                    <w:rFonts w:ascii="Garamond" w:eastAsia="Times New Roman" w:hAnsi="Garamond" w:cs="Times New Roman"/>
                  </w:rPr>
                  <w:t>/</w:t>
                </w:r>
                <w:r w:rsidR="000F5C47">
                  <w:rPr>
                    <w:rFonts w:ascii="Garamond" w:eastAsia="Times New Roman" w:hAnsi="Garamond" w:cs="Times New Roman"/>
                  </w:rPr>
                  <w:t>Office of Equity</w:t>
                </w:r>
                <w:r w:rsidR="000F5C47" w:rsidRPr="000F5C47">
                  <w:rPr>
                    <w:rFonts w:ascii="Garamond" w:eastAsia="Times New Roman" w:hAnsi="Garamond" w:cs="Times New Roman"/>
                  </w:rPr>
                  <w:t xml:space="preserve"> </w:t>
                </w:r>
              </w:p>
            </w:tc>
          </w:sdtContent>
        </w:sdt>
      </w:tr>
      <w:tr w:rsidR="00BF26B0" w:rsidRPr="000F5C4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b/>
                <w:i/>
              </w:rPr>
            </w:pPr>
            <w:r w:rsidRPr="000F5C47">
              <w:rPr>
                <w:rFonts w:ascii="Garamond" w:eastAsia="Times New Roman" w:hAnsi="Garamond" w:cs="Times New Roman"/>
                <w:b/>
                <w:i/>
              </w:rPr>
              <w:t>Preparer</w:t>
            </w:r>
          </w:p>
        </w:tc>
        <w:sdt>
          <w:sdtPr>
            <w:rPr>
              <w:rFonts w:ascii="Garamond" w:eastAsia="Times New Roman" w:hAnsi="Garamond" w:cs="Times New Roman"/>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0F5C47" w:rsidRDefault="00D25A2C" w:rsidP="00D25A2C">
                <w:pPr>
                  <w:spacing w:before="40" w:after="40" w:line="240" w:lineRule="auto"/>
                  <w:rPr>
                    <w:rFonts w:ascii="Garamond" w:eastAsia="Times New Roman" w:hAnsi="Garamond" w:cs="Times New Roman"/>
                  </w:rPr>
                </w:pPr>
                <w:r w:rsidRPr="000F5C47">
                  <w:rPr>
                    <w:rFonts w:ascii="Garamond" w:eastAsia="Times New Roman" w:hAnsi="Garamond" w:cs="Times New Roman"/>
                  </w:rPr>
                  <w:t>Grant Gittlen</w:t>
                </w:r>
              </w:p>
            </w:tc>
          </w:sdtContent>
        </w:sdt>
      </w:tr>
      <w:tr w:rsidR="00BF26B0" w:rsidRPr="000F5C4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b/>
                <w:i/>
              </w:rPr>
            </w:pPr>
            <w:r w:rsidRPr="000F5C47">
              <w:rPr>
                <w:rFonts w:ascii="Garamond" w:eastAsia="Times New Roman" w:hAnsi="Garamond" w:cs="Times New Roman"/>
                <w:b/>
                <w:i/>
              </w:rPr>
              <w:t>Contact</w:t>
            </w:r>
          </w:p>
        </w:tc>
        <w:sdt>
          <w:sdtPr>
            <w:rPr>
              <w:rFonts w:ascii="Garamond" w:eastAsia="Times New Roman" w:hAnsi="Garamond" w:cs="Times New Roman"/>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0F5C47" w:rsidRDefault="000F5C47" w:rsidP="000F5C47">
                <w:pPr>
                  <w:spacing w:before="40" w:after="40" w:line="240" w:lineRule="auto"/>
                  <w:rPr>
                    <w:rFonts w:ascii="Garamond" w:eastAsia="Times New Roman" w:hAnsi="Garamond" w:cs="Times New Roman"/>
                  </w:rPr>
                </w:pPr>
                <w:r>
                  <w:rPr>
                    <w:rFonts w:ascii="Garamond" w:eastAsia="Times New Roman" w:hAnsi="Garamond" w:cs="Times New Roman"/>
                  </w:rPr>
                  <w:t>Majestic Lane/Oliver Beasley</w:t>
                </w:r>
              </w:p>
            </w:tc>
          </w:sdtContent>
        </w:sdt>
      </w:tr>
      <w:tr w:rsidR="00BF26B0" w:rsidRPr="000F5C4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b/>
                <w:i/>
              </w:rPr>
            </w:pPr>
            <w:r w:rsidRPr="000F5C47">
              <w:rPr>
                <w:rFonts w:ascii="Garamond" w:eastAsia="Times New Roman" w:hAnsi="Garamond" w:cs="Times New Roman"/>
                <w:b/>
                <w:i/>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591741690"/>
                <w14:checkbox>
                  <w14:checked w14:val="1"/>
                  <w14:checkedState w14:val="2612" w14:font="MS Gothic"/>
                  <w14:uncheckedState w14:val="2610" w14:font="MS Gothic"/>
                </w14:checkbox>
              </w:sdtPr>
              <w:sdtEndPr/>
              <w:sdtContent>
                <w:r w:rsidR="009D70AA" w:rsidRPr="000F5C47">
                  <w:rPr>
                    <w:rFonts w:ascii="Segoe UI Symbol" w:eastAsia="MS Gothic" w:hAnsi="Segoe UI Symbol" w:cs="Segoe UI Symbol"/>
                  </w:rPr>
                  <w:t>☒</w:t>
                </w:r>
              </w:sdtContent>
            </w:sdt>
            <w:r w:rsidR="00BF26B0" w:rsidRPr="000F5C47">
              <w:rPr>
                <w:rFonts w:ascii="Garamond" w:eastAsia="Times New Roman" w:hAnsi="Garamond" w:cs="Times New Roman"/>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993221702"/>
                <w14:checkbox>
                  <w14:checked w14:val="0"/>
                  <w14:checkedState w14:val="2612" w14:font="MS Gothic"/>
                  <w14:uncheckedState w14:val="2610" w14:font="MS Gothic"/>
                </w14:checkbox>
              </w:sdtPr>
              <w:sdtEndPr/>
              <w:sdtContent>
                <w:r w:rsidR="00BF26B0" w:rsidRPr="000F5C47">
                  <w:rPr>
                    <w:rFonts w:ascii="Segoe UI Symbol" w:eastAsia="MS Mincho" w:hAnsi="Segoe UI Symbol" w:cs="Segoe UI Symbol"/>
                  </w:rPr>
                  <w:t>☐</w:t>
                </w:r>
              </w:sdtContent>
            </w:sdt>
            <w:r w:rsidR="00BF26B0" w:rsidRPr="000F5C47">
              <w:rPr>
                <w:rFonts w:ascii="Garamond" w:eastAsia="Times New Roman" w:hAnsi="Garamond" w:cs="Times New Roman"/>
              </w:rPr>
              <w:t xml:space="preserve"> Executive Order</w:t>
            </w:r>
          </w:p>
        </w:tc>
      </w:tr>
      <w:tr w:rsidR="00BF26B0" w:rsidRPr="000F5C4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b/>
                <w:i/>
              </w:rPr>
            </w:pPr>
            <w:r w:rsidRPr="000F5C47">
              <w:rPr>
                <w:rFonts w:ascii="Garamond" w:eastAsia="Times New Roman" w:hAnsi="Garamond" w:cs="Times New Roman"/>
                <w:b/>
                <w:i/>
              </w:rPr>
              <w:t>Type of Legislation</w:t>
            </w:r>
          </w:p>
        </w:tc>
        <w:sdt>
          <w:sdtPr>
            <w:rPr>
              <w:rFonts w:ascii="Garamond" w:eastAsia="Times New Roman" w:hAnsi="Garamond" w:cs="Times New Roman"/>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0F5C47" w:rsidRDefault="000F5C47">
                <w:pPr>
                  <w:spacing w:before="40" w:after="40" w:line="240" w:lineRule="auto"/>
                  <w:rPr>
                    <w:rFonts w:ascii="Garamond" w:eastAsia="Times New Roman" w:hAnsi="Garamond" w:cs="Times New Roman"/>
                  </w:rPr>
                </w:pPr>
                <w:r>
                  <w:rPr>
                    <w:rFonts w:ascii="Garamond" w:eastAsia="Times New Roman" w:hAnsi="Garamond" w:cs="Times New Roman"/>
                  </w:rPr>
                  <w:t>Contract Authorization</w:t>
                </w:r>
              </w:p>
            </w:tc>
          </w:sdtContent>
        </w:sdt>
      </w:tr>
    </w:tbl>
    <w:p w:rsidR="00BF26B0" w:rsidRPr="000F5C47" w:rsidRDefault="00BF26B0" w:rsidP="00BF26B0">
      <w:pPr>
        <w:autoSpaceDE w:val="0"/>
        <w:autoSpaceDN w:val="0"/>
        <w:adjustRightInd w:val="0"/>
        <w:spacing w:after="0" w:line="240" w:lineRule="auto"/>
        <w:rPr>
          <w:rFonts w:ascii="Garamond" w:eastAsia="Times New Roman" w:hAnsi="Garamond" w:cs="Times New Roman"/>
        </w:rPr>
      </w:pPr>
    </w:p>
    <w:p w:rsidR="00BF26B0" w:rsidRPr="000F5C47" w:rsidRDefault="00BF26B0" w:rsidP="00BF26B0">
      <w:pPr>
        <w:spacing w:after="0" w:line="240" w:lineRule="auto"/>
        <w:rPr>
          <w:rFonts w:ascii="Garamond" w:eastAsia="Times New Roman" w:hAnsi="Garamond" w:cs="Times New Roman"/>
        </w:rPr>
      </w:pPr>
      <w:r w:rsidRPr="000F5C47">
        <w:rPr>
          <w:rFonts w:ascii="Garamond" w:eastAsia="Times New Roman" w:hAnsi="Garamond" w:cs="Times New Roman"/>
          <w:b/>
        </w:rPr>
        <w:t>Description of Initiative</w:t>
      </w:r>
    </w:p>
    <w:p w:rsidR="000F5C47" w:rsidRPr="000F5C47" w:rsidRDefault="000F5C47" w:rsidP="000F5C47">
      <w:pPr>
        <w:autoSpaceDE w:val="0"/>
        <w:autoSpaceDN w:val="0"/>
        <w:adjustRightInd w:val="0"/>
        <w:rPr>
          <w:rFonts w:ascii="Garamond" w:hAnsi="Garamond"/>
        </w:rPr>
      </w:pPr>
      <w:r w:rsidRPr="000F5C47">
        <w:rPr>
          <w:rFonts w:ascii="Garamond" w:hAnsi="Garamond"/>
          <w:color w:val="000000"/>
        </w:rPr>
        <w:t>GARE is a national network of government</w:t>
      </w:r>
      <w:r w:rsidR="007B6513">
        <w:rPr>
          <w:rFonts w:ascii="Garamond" w:hAnsi="Garamond"/>
          <w:color w:val="000000"/>
        </w:rPr>
        <w:t>s</w:t>
      </w:r>
      <w:r w:rsidRPr="000F5C47">
        <w:rPr>
          <w:rFonts w:ascii="Garamond" w:hAnsi="Garamond"/>
          <w:color w:val="000000"/>
        </w:rPr>
        <w:t xml:space="preserve"> working to achieve racial equity and advance opportunities for all. GARE has effective approaches for building the capacity of organizations and institutions to eliminate institutional and structural racism and advance racial equity. This funding will support the creation of deeper shared understanding among leadership and staff, departmental racial equity plans and greater staff capacity for implementation across departments. </w:t>
      </w: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0F5C47" w:rsidTr="009A77DE">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Pr="000F5C47" w:rsidRDefault="00D25A2C">
            <w:pPr>
              <w:spacing w:before="40" w:after="40" w:line="240" w:lineRule="auto"/>
              <w:rPr>
                <w:rFonts w:ascii="Garamond" w:eastAsia="Times New Roman" w:hAnsi="Garamond" w:cs="Times New Roman"/>
                <w:b/>
                <w:i/>
              </w:rPr>
            </w:pPr>
            <w:r w:rsidRPr="000F5C47">
              <w:rPr>
                <w:rFonts w:ascii="Garamond" w:eastAsia="Times New Roman" w:hAnsi="Garamond" w:cs="Times New Roman"/>
                <w:color w:val="000000"/>
              </w:rPr>
              <w:br/>
            </w:r>
            <w:r w:rsidR="00BF26B0" w:rsidRPr="000F5C47">
              <w:rPr>
                <w:rFonts w:ascii="Garamond" w:eastAsia="Times New Roman" w:hAnsi="Garamond" w:cs="Times New Roman"/>
                <w:b/>
                <w:i/>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rsidR="00BF26B0" w:rsidRPr="000F5C47" w:rsidRDefault="00BF26B0" w:rsidP="000D6E44">
            <w:pPr>
              <w:spacing w:before="40" w:after="40" w:line="240" w:lineRule="auto"/>
              <w:rPr>
                <w:rFonts w:ascii="Garamond" w:eastAsia="Times New Roman" w:hAnsi="Garamond" w:cs="Times New Roman"/>
              </w:rPr>
            </w:pPr>
            <w:r w:rsidRPr="000F5C47">
              <w:rPr>
                <w:rFonts w:ascii="Garamond" w:eastAsia="Times New Roman" w:hAnsi="Garamond" w:cs="Times New Roman"/>
              </w:rPr>
              <w:t>$</w:t>
            </w:r>
            <w:sdt>
              <w:sdtPr>
                <w:rPr>
                  <w:rFonts w:ascii="Garamond" w:eastAsia="Times New Roman" w:hAnsi="Garamond" w:cs="Times New Roman"/>
                </w:rPr>
                <w:id w:val="694436405"/>
                <w:text/>
              </w:sdtPr>
              <w:sdtEndPr/>
              <w:sdtContent>
                <w:r w:rsidR="000F5C47" w:rsidRPr="000F5C47">
                  <w:rPr>
                    <w:rFonts w:ascii="Garamond" w:eastAsia="Times New Roman" w:hAnsi="Garamond" w:cs="Times New Roman"/>
                  </w:rPr>
                  <w:t>26,235</w:t>
                </w:r>
              </w:sdtContent>
            </w:sdt>
          </w:p>
        </w:tc>
      </w:tr>
      <w:tr w:rsidR="00BF26B0" w:rsidRPr="000F5C47" w:rsidTr="009A77DE">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rPr>
            </w:pPr>
            <w:r w:rsidRPr="000F5C47">
              <w:rPr>
                <w:rFonts w:ascii="Garamond" w:eastAsia="Times New Roman" w:hAnsi="Garamond" w:cs="Times New Roman"/>
                <w:b/>
                <w:i/>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170859718"/>
                <w14:checkbox>
                  <w14:checked w14:val="1"/>
                  <w14:checkedState w14:val="2612" w14:font="MS Gothic"/>
                  <w14:uncheckedState w14:val="2610" w14:font="MS Gothic"/>
                </w14:checkbox>
              </w:sdtPr>
              <w:sdtEndPr/>
              <w:sdtContent>
                <w:r w:rsidR="000F5C47" w:rsidRPr="000F5C47">
                  <w:rPr>
                    <w:rFonts w:ascii="Segoe UI Symbol" w:eastAsia="MS Gothic" w:hAnsi="Segoe UI Symbol" w:cs="Segoe UI Symbol"/>
                  </w:rPr>
                  <w:t>☒</w:t>
                </w:r>
              </w:sdtContent>
            </w:sdt>
            <w:r w:rsidR="00BF26B0" w:rsidRPr="000F5C47">
              <w:rPr>
                <w:rFonts w:ascii="Garamond" w:eastAsia="Times New Roman" w:hAnsi="Garamond" w:cs="Times New Roman"/>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668281117"/>
                <w14:checkbox>
                  <w14:checked w14:val="0"/>
                  <w14:checkedState w14:val="2612" w14:font="MS Gothic"/>
                  <w14:uncheckedState w14:val="2610" w14:font="MS Gothic"/>
                </w14:checkbox>
              </w:sdtPr>
              <w:sdtEndPr/>
              <w:sdtContent>
                <w:r w:rsidR="006A1095" w:rsidRPr="000F5C47">
                  <w:rPr>
                    <w:rFonts w:ascii="Segoe UI Symbol" w:eastAsia="MS Gothic" w:hAnsi="Segoe UI Symbol" w:cs="Segoe UI Symbol"/>
                  </w:rPr>
                  <w:t>☐</w:t>
                </w:r>
              </w:sdtContent>
            </w:sdt>
            <w:r w:rsidR="00BF26B0" w:rsidRPr="000F5C47">
              <w:rPr>
                <w:rFonts w:ascii="Garamond" w:eastAsia="Times New Roman" w:hAnsi="Garamond" w:cs="Times New Roman"/>
              </w:rPr>
              <w:t xml:space="preserve"> Multi-Year</w:t>
            </w:r>
          </w:p>
        </w:tc>
      </w:tr>
      <w:tr w:rsidR="00BF26B0" w:rsidRPr="000F5C47" w:rsidTr="009A77DE">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b/>
                <w:i/>
              </w:rPr>
            </w:pPr>
            <w:r w:rsidRPr="000F5C47">
              <w:rPr>
                <w:rFonts w:ascii="Garamond" w:eastAsia="Times New Roman" w:hAnsi="Garamond" w:cs="Times New Roman"/>
                <w:b/>
                <w:i/>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821101349"/>
                <w14:checkbox>
                  <w14:checked w14:val="1"/>
                  <w14:checkedState w14:val="2612" w14:font="MS Gothic"/>
                  <w14:uncheckedState w14:val="2610" w14:font="MS Gothic"/>
                </w14:checkbox>
              </w:sdtPr>
              <w:sdtEndPr/>
              <w:sdtContent>
                <w:r w:rsidR="000F5C47" w:rsidRPr="000F5C47">
                  <w:rPr>
                    <w:rFonts w:ascii="Segoe UI Symbol" w:eastAsia="MS Gothic" w:hAnsi="Segoe UI Symbol" w:cs="Segoe UI Symbol"/>
                  </w:rPr>
                  <w:t>☒</w:t>
                </w:r>
              </w:sdtContent>
            </w:sdt>
            <w:r w:rsidR="00BF26B0" w:rsidRPr="000F5C47">
              <w:rPr>
                <w:rFonts w:ascii="Garamond" w:eastAsia="Times New Roman" w:hAnsi="Garamond" w:cs="Times New Roman"/>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193883284"/>
                <w14:checkbox>
                  <w14:checked w14:val="0"/>
                  <w14:checkedState w14:val="2612" w14:font="MS Gothic"/>
                  <w14:uncheckedState w14:val="2610" w14:font="MS Gothic"/>
                </w14:checkbox>
              </w:sdtPr>
              <w:sdtEndPr/>
              <w:sdtContent>
                <w:r w:rsidR="00BF26B0" w:rsidRPr="000F5C47">
                  <w:rPr>
                    <w:rFonts w:ascii="Segoe UI Symbol" w:eastAsia="MS Mincho" w:hAnsi="Segoe UI Symbol" w:cs="Segoe UI Symbol"/>
                  </w:rPr>
                  <w:t>☐</w:t>
                </w:r>
              </w:sdtContent>
            </w:sdt>
            <w:r w:rsidR="00BF26B0" w:rsidRPr="000F5C47">
              <w:rPr>
                <w:rFonts w:ascii="Garamond" w:eastAsia="Times New Roman" w:hAnsi="Garamond" w:cs="Times New Roman"/>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418446291"/>
                <w14:checkbox>
                  <w14:checked w14:val="0"/>
                  <w14:checkedState w14:val="2612" w14:font="MS Gothic"/>
                  <w14:uncheckedState w14:val="2610" w14:font="MS Gothic"/>
                </w14:checkbox>
              </w:sdtPr>
              <w:sdtEndPr/>
              <w:sdtContent>
                <w:r w:rsidR="00BF26B0" w:rsidRPr="000F5C47">
                  <w:rPr>
                    <w:rFonts w:ascii="Segoe UI Symbol" w:eastAsia="MS Mincho" w:hAnsi="Segoe UI Symbol" w:cs="Segoe UI Symbol"/>
                  </w:rPr>
                  <w:t>☐</w:t>
                </w:r>
              </w:sdtContent>
            </w:sdt>
            <w:r w:rsidR="00BF26B0" w:rsidRPr="000F5C47">
              <w:rPr>
                <w:rFonts w:ascii="Garamond" w:eastAsia="Times New Roman" w:hAnsi="Garamond" w:cs="Times New Roman"/>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339360718"/>
                <w14:checkbox>
                  <w14:checked w14:val="0"/>
                  <w14:checkedState w14:val="2612" w14:font="MS Gothic"/>
                  <w14:uncheckedState w14:val="2610" w14:font="MS Gothic"/>
                </w14:checkbox>
              </w:sdtPr>
              <w:sdtEndPr/>
              <w:sdtContent>
                <w:r w:rsidR="00BF26B0" w:rsidRPr="000F5C47">
                  <w:rPr>
                    <w:rFonts w:ascii="Segoe UI Symbol" w:eastAsia="MS Mincho" w:hAnsi="Segoe UI Symbol" w:cs="Segoe UI Symbol"/>
                  </w:rPr>
                  <w:t>☐</w:t>
                </w:r>
              </w:sdtContent>
            </w:sdt>
            <w:r w:rsidR="00BF26B0" w:rsidRPr="000F5C47">
              <w:rPr>
                <w:rFonts w:ascii="Garamond" w:eastAsia="Times New Roman" w:hAnsi="Garamond" w:cs="Times New Roman"/>
              </w:rPr>
              <w:t xml:space="preserve"> Trust Fund</w:t>
            </w:r>
          </w:p>
        </w:tc>
      </w:tr>
      <w:tr w:rsidR="00BF26B0" w:rsidRPr="000F5C47" w:rsidTr="009A77DE">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rsidR="00BF26B0" w:rsidRPr="000F5C47" w:rsidRDefault="00BF26B0">
            <w:pPr>
              <w:spacing w:before="40" w:after="40" w:line="240" w:lineRule="auto"/>
              <w:rPr>
                <w:rFonts w:ascii="Garamond" w:eastAsia="Times New Roman" w:hAnsi="Garamond" w:cs="Times New Roman"/>
                <w:b/>
                <w:i/>
              </w:rPr>
            </w:pPr>
            <w:r w:rsidRPr="000F5C47">
              <w:rPr>
                <w:rFonts w:ascii="Garamond" w:eastAsia="Times New Roman" w:hAnsi="Garamond" w:cs="Times New Roman"/>
                <w:b/>
                <w:i/>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784879181"/>
                <w14:checkbox>
                  <w14:checked w14:val="1"/>
                  <w14:checkedState w14:val="2612" w14:font="MS Gothic"/>
                  <w14:uncheckedState w14:val="2610" w14:font="MS Gothic"/>
                </w14:checkbox>
              </w:sdtPr>
              <w:sdtEndPr/>
              <w:sdtContent>
                <w:r w:rsidR="000F5C47">
                  <w:rPr>
                    <w:rFonts w:ascii="MS Gothic" w:eastAsia="MS Gothic" w:hAnsi="MS Gothic" w:cs="Times New Roman" w:hint="eastAsia"/>
                  </w:rPr>
                  <w:t>☒</w:t>
                </w:r>
              </w:sdtContent>
            </w:sdt>
            <w:r w:rsidR="00BF26B0" w:rsidRPr="000F5C47">
              <w:rPr>
                <w:rFonts w:ascii="Garamond" w:eastAsia="Times New Roman" w:hAnsi="Garamond" w:cs="Times New Roman"/>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rsidR="00BF26B0" w:rsidRPr="000F5C47" w:rsidRDefault="008A37D0">
            <w:pPr>
              <w:spacing w:before="40" w:after="40" w:line="240" w:lineRule="auto"/>
              <w:rPr>
                <w:rFonts w:ascii="Garamond" w:eastAsia="Times New Roman" w:hAnsi="Garamond" w:cs="Times New Roman"/>
              </w:rPr>
            </w:pPr>
            <w:sdt>
              <w:sdtPr>
                <w:rPr>
                  <w:rFonts w:ascii="Garamond" w:eastAsia="Times New Roman" w:hAnsi="Garamond" w:cs="Times New Roman"/>
                </w:rPr>
                <w:id w:val="1692567418"/>
                <w14:checkbox>
                  <w14:checked w14:val="0"/>
                  <w14:checkedState w14:val="2612" w14:font="MS Gothic"/>
                  <w14:uncheckedState w14:val="2610" w14:font="MS Gothic"/>
                </w14:checkbox>
              </w:sdtPr>
              <w:sdtEndPr/>
              <w:sdtContent>
                <w:r w:rsidR="00BF26B0" w:rsidRPr="000F5C47">
                  <w:rPr>
                    <w:rFonts w:ascii="Segoe UI Symbol" w:eastAsia="MS Mincho" w:hAnsi="Segoe UI Symbol" w:cs="Segoe UI Symbol"/>
                  </w:rPr>
                  <w:t>☐</w:t>
                </w:r>
              </w:sdtContent>
            </w:sdt>
            <w:r w:rsidR="00BF26B0" w:rsidRPr="000F5C47">
              <w:rPr>
                <w:rFonts w:ascii="Garamond" w:eastAsia="Times New Roman" w:hAnsi="Garamond" w:cs="Times New Roman"/>
              </w:rPr>
              <w:t xml:space="preserve"> No</w:t>
            </w:r>
          </w:p>
        </w:tc>
      </w:tr>
    </w:tbl>
    <w:p w:rsidR="00BF26B0" w:rsidRPr="000F5C47" w:rsidRDefault="00BF26B0" w:rsidP="00BF26B0">
      <w:pPr>
        <w:autoSpaceDE w:val="0"/>
        <w:autoSpaceDN w:val="0"/>
        <w:adjustRightInd w:val="0"/>
        <w:spacing w:after="0" w:line="240" w:lineRule="auto"/>
        <w:rPr>
          <w:rFonts w:ascii="Garamond" w:eastAsia="Times New Roman" w:hAnsi="Garamond" w:cs="Times New Roman"/>
        </w:rPr>
      </w:pPr>
    </w:p>
    <w:p w:rsidR="00BF26B0" w:rsidRPr="000F5C47" w:rsidRDefault="00BF26B0" w:rsidP="00BF26B0">
      <w:pPr>
        <w:autoSpaceDE w:val="0"/>
        <w:autoSpaceDN w:val="0"/>
        <w:adjustRightInd w:val="0"/>
        <w:spacing w:after="0" w:line="240" w:lineRule="auto"/>
        <w:rPr>
          <w:rFonts w:ascii="Garamond" w:eastAsia="Times New Roman" w:hAnsi="Garamond" w:cs="Times New Roman"/>
        </w:rPr>
      </w:pPr>
      <w:r w:rsidRPr="000F5C47">
        <w:rPr>
          <w:rFonts w:ascii="Garamond" w:eastAsia="Times New Roman" w:hAnsi="Garamond" w:cs="Times New Roman"/>
          <w:b/>
        </w:rPr>
        <w:t>JDE Account Information</w:t>
      </w:r>
    </w:p>
    <w:p w:rsidR="00BF26B0" w:rsidRPr="000F5C47" w:rsidRDefault="008A37D0" w:rsidP="00BF26B0">
      <w:pPr>
        <w:autoSpaceDE w:val="0"/>
        <w:autoSpaceDN w:val="0"/>
        <w:adjustRightInd w:val="0"/>
        <w:spacing w:after="0" w:line="240" w:lineRule="auto"/>
        <w:rPr>
          <w:rFonts w:ascii="Garamond" w:eastAsia="Times New Roman" w:hAnsi="Garamond" w:cs="Times New Roman"/>
        </w:rPr>
      </w:pPr>
      <w:sdt>
        <w:sdtPr>
          <w:rPr>
            <w:rFonts w:ascii="Garamond" w:hAnsi="Garamond"/>
            <w:color w:val="222222"/>
          </w:rPr>
          <w:id w:val="-1576964566"/>
          <w:text w:multiLine="1"/>
        </w:sdtPr>
        <w:sdtEndPr/>
        <w:sdtContent>
          <w:r w:rsidR="000F5C47" w:rsidRPr="000F5C47">
            <w:rPr>
              <w:rFonts w:ascii="Garamond" w:hAnsi="Garamond"/>
              <w:color w:val="222222"/>
            </w:rPr>
            <w:t>11101.102100.53.53901.2019</w:t>
          </w:r>
        </w:sdtContent>
      </w:sdt>
    </w:p>
    <w:p w:rsidR="00BF26B0" w:rsidRPr="000F5C47" w:rsidRDefault="00BF26B0" w:rsidP="00BF26B0">
      <w:pPr>
        <w:autoSpaceDE w:val="0"/>
        <w:autoSpaceDN w:val="0"/>
        <w:adjustRightInd w:val="0"/>
        <w:spacing w:after="0" w:line="240" w:lineRule="auto"/>
        <w:rPr>
          <w:rFonts w:ascii="Garamond" w:eastAsia="Times New Roman" w:hAnsi="Garamond" w:cs="Times New Roman"/>
          <w:b/>
          <w:u w:val="single"/>
        </w:rPr>
      </w:pPr>
    </w:p>
    <w:p w:rsidR="00BF26B0" w:rsidRPr="000F5C47" w:rsidRDefault="00BF26B0" w:rsidP="00BF26B0">
      <w:pPr>
        <w:autoSpaceDE w:val="0"/>
        <w:autoSpaceDN w:val="0"/>
        <w:adjustRightInd w:val="0"/>
        <w:spacing w:after="0" w:line="240" w:lineRule="auto"/>
        <w:rPr>
          <w:rFonts w:ascii="Garamond" w:eastAsia="Times New Roman" w:hAnsi="Garamond" w:cs="Times New Roman"/>
          <w:b/>
        </w:rPr>
      </w:pPr>
      <w:r w:rsidRPr="000F5C47">
        <w:rPr>
          <w:rFonts w:ascii="Garamond" w:eastAsia="Times New Roman" w:hAnsi="Garamond" w:cs="Times New Roman"/>
          <w:b/>
        </w:rPr>
        <w:t>Additional Costs</w:t>
      </w:r>
    </w:p>
    <w:sdt>
      <w:sdtPr>
        <w:rPr>
          <w:rFonts w:ascii="Garamond" w:eastAsia="Times New Roman" w:hAnsi="Garamond" w:cs="Times New Roman"/>
        </w:rPr>
        <w:id w:val="-2056617378"/>
        <w:text w:multiLine="1"/>
      </w:sdtPr>
      <w:sdtEndPr/>
      <w:sdtContent>
        <w:p w:rsidR="00BF26B0" w:rsidRPr="000F5C47" w:rsidRDefault="000D6E44" w:rsidP="00BF26B0">
          <w:pPr>
            <w:autoSpaceDE w:val="0"/>
            <w:autoSpaceDN w:val="0"/>
            <w:adjustRightInd w:val="0"/>
            <w:spacing w:after="0" w:line="240" w:lineRule="auto"/>
            <w:rPr>
              <w:rFonts w:ascii="Garamond" w:eastAsia="Times New Roman" w:hAnsi="Garamond" w:cs="Times New Roman"/>
              <w:b/>
            </w:rPr>
          </w:pPr>
          <w:r w:rsidRPr="000F5C47">
            <w:rPr>
              <w:rFonts w:ascii="Garamond" w:eastAsia="Times New Roman" w:hAnsi="Garamond" w:cs="Times New Roman"/>
            </w:rPr>
            <w:t>N/A</w:t>
          </w:r>
        </w:p>
      </w:sdtContent>
    </w:sdt>
    <w:p w:rsidR="003342BF" w:rsidRPr="000F5C47" w:rsidRDefault="003342BF" w:rsidP="00BF26B0">
      <w:pPr>
        <w:autoSpaceDE w:val="0"/>
        <w:autoSpaceDN w:val="0"/>
        <w:adjustRightInd w:val="0"/>
        <w:spacing w:after="0" w:line="240" w:lineRule="auto"/>
        <w:rPr>
          <w:rFonts w:ascii="Garamond" w:eastAsia="Times New Roman" w:hAnsi="Garamond" w:cs="Times New Roman"/>
          <w:b/>
        </w:rPr>
      </w:pPr>
    </w:p>
    <w:p w:rsidR="00BF26B0" w:rsidRPr="000F5C47" w:rsidRDefault="00BF26B0" w:rsidP="00BF26B0">
      <w:pPr>
        <w:autoSpaceDE w:val="0"/>
        <w:autoSpaceDN w:val="0"/>
        <w:adjustRightInd w:val="0"/>
        <w:spacing w:after="0" w:line="240" w:lineRule="auto"/>
        <w:rPr>
          <w:rFonts w:ascii="Garamond" w:eastAsia="Times New Roman" w:hAnsi="Garamond" w:cs="Times New Roman"/>
        </w:rPr>
      </w:pPr>
      <w:r w:rsidRPr="000F5C47">
        <w:rPr>
          <w:rFonts w:ascii="Garamond" w:eastAsia="Times New Roman" w:hAnsi="Garamond" w:cs="Times New Roman"/>
          <w:b/>
        </w:rPr>
        <w:t>Impact on City Revenue</w:t>
      </w:r>
    </w:p>
    <w:p w:rsidR="00BF26B0" w:rsidRPr="000F5C47" w:rsidRDefault="000D6E44" w:rsidP="009D70AA">
      <w:pPr>
        <w:autoSpaceDE w:val="0"/>
        <w:autoSpaceDN w:val="0"/>
        <w:adjustRightInd w:val="0"/>
        <w:spacing w:after="0" w:line="240" w:lineRule="auto"/>
        <w:rPr>
          <w:rFonts w:ascii="Garamond" w:eastAsia="Times New Roman" w:hAnsi="Garamond" w:cs="Times New Roman"/>
        </w:rPr>
      </w:pPr>
      <w:r w:rsidRPr="000F5C47">
        <w:rPr>
          <w:rFonts w:ascii="Garamond" w:eastAsia="Times New Roman" w:hAnsi="Garamond" w:cs="Times New Roman"/>
        </w:rPr>
        <w:t>N/A</w:t>
      </w:r>
    </w:p>
    <w:p w:rsidR="006D0CA3" w:rsidRPr="000F5C47" w:rsidRDefault="006D0CA3" w:rsidP="009D70AA">
      <w:pPr>
        <w:autoSpaceDE w:val="0"/>
        <w:autoSpaceDN w:val="0"/>
        <w:adjustRightInd w:val="0"/>
        <w:spacing w:after="0" w:line="240" w:lineRule="auto"/>
        <w:rPr>
          <w:rFonts w:ascii="Garamond" w:eastAsia="Times New Roman" w:hAnsi="Garamond" w:cs="Times New Roman"/>
        </w:rPr>
      </w:pPr>
    </w:p>
    <w:p w:rsidR="00BF26B0" w:rsidRPr="000F5C47" w:rsidRDefault="00BF26B0" w:rsidP="00BF26B0">
      <w:pPr>
        <w:autoSpaceDE w:val="0"/>
        <w:autoSpaceDN w:val="0"/>
        <w:adjustRightInd w:val="0"/>
        <w:spacing w:after="0" w:line="240" w:lineRule="auto"/>
        <w:rPr>
          <w:rFonts w:ascii="Garamond" w:eastAsia="Times New Roman" w:hAnsi="Garamond" w:cs="Times New Roman"/>
          <w:b/>
        </w:rPr>
      </w:pPr>
      <w:r w:rsidRPr="000F5C47">
        <w:rPr>
          <w:rFonts w:ascii="Garamond" w:eastAsia="Times New Roman" w:hAnsi="Garamond" w:cs="Times New Roman"/>
          <w:b/>
        </w:rPr>
        <w:t>Attachments</w:t>
      </w:r>
    </w:p>
    <w:p w:rsidR="008076FC" w:rsidRPr="000F5C47" w:rsidRDefault="000D6E44" w:rsidP="00BF26B0">
      <w:pPr>
        <w:autoSpaceDE w:val="0"/>
        <w:autoSpaceDN w:val="0"/>
        <w:adjustRightInd w:val="0"/>
        <w:spacing w:after="0" w:line="240" w:lineRule="auto"/>
        <w:rPr>
          <w:rFonts w:ascii="Garamond" w:eastAsia="Times New Roman" w:hAnsi="Garamond" w:cs="Times New Roman"/>
        </w:rPr>
      </w:pPr>
      <w:r w:rsidRPr="000F5C47">
        <w:rPr>
          <w:rFonts w:ascii="Garamond" w:eastAsia="Times New Roman" w:hAnsi="Garamond" w:cs="Times New Roman"/>
        </w:rPr>
        <w:t>N/A</w:t>
      </w:r>
    </w:p>
    <w:sectPr w:rsidR="008076FC" w:rsidRPr="000F5C47" w:rsidSect="003967D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85385"/>
    <w:rsid w:val="000D6E44"/>
    <w:rsid w:val="000F4EEA"/>
    <w:rsid w:val="000F5C47"/>
    <w:rsid w:val="0017210B"/>
    <w:rsid w:val="002236BF"/>
    <w:rsid w:val="002877CF"/>
    <w:rsid w:val="003342BF"/>
    <w:rsid w:val="003967D0"/>
    <w:rsid w:val="003C28E8"/>
    <w:rsid w:val="00447BD3"/>
    <w:rsid w:val="00493BDE"/>
    <w:rsid w:val="005446A9"/>
    <w:rsid w:val="006A1095"/>
    <w:rsid w:val="006B6E83"/>
    <w:rsid w:val="006D0CA3"/>
    <w:rsid w:val="00716322"/>
    <w:rsid w:val="0073670A"/>
    <w:rsid w:val="007441B3"/>
    <w:rsid w:val="007B6513"/>
    <w:rsid w:val="008076FC"/>
    <w:rsid w:val="008462B9"/>
    <w:rsid w:val="008775E4"/>
    <w:rsid w:val="008A37D0"/>
    <w:rsid w:val="00995793"/>
    <w:rsid w:val="009A3C98"/>
    <w:rsid w:val="009A77DE"/>
    <w:rsid w:val="009D70AA"/>
    <w:rsid w:val="009E21FF"/>
    <w:rsid w:val="00A01055"/>
    <w:rsid w:val="00A82A03"/>
    <w:rsid w:val="00A927EA"/>
    <w:rsid w:val="00AD09D7"/>
    <w:rsid w:val="00B24ECA"/>
    <w:rsid w:val="00B51A99"/>
    <w:rsid w:val="00BA67F2"/>
    <w:rsid w:val="00BF1845"/>
    <w:rsid w:val="00BF26B0"/>
    <w:rsid w:val="00C7632C"/>
    <w:rsid w:val="00C81C58"/>
    <w:rsid w:val="00CD6F95"/>
    <w:rsid w:val="00CF19B6"/>
    <w:rsid w:val="00D25A2C"/>
    <w:rsid w:val="00E22B74"/>
    <w:rsid w:val="00E37D09"/>
    <w:rsid w:val="00EE7196"/>
    <w:rsid w:val="00F21AC0"/>
    <w:rsid w:val="00F23AA2"/>
    <w:rsid w:val="00F6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E75"/>
  <w15:docId w15:val="{2E6ED2F7-82EE-4F10-9EB8-9DB81414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BodyText">
    <w:name w:val="Body Text"/>
    <w:basedOn w:val="Normal"/>
    <w:link w:val="BodyTextChar"/>
    <w:rsid w:val="00C81C58"/>
    <w:pPr>
      <w:spacing w:after="0" w:line="240" w:lineRule="auto"/>
    </w:pPr>
    <w:rPr>
      <w:rFonts w:ascii="Arial" w:eastAsia="Times New Roman" w:hAnsi="Arial" w:cs="Times New Roman"/>
      <w:b/>
      <w:sz w:val="24"/>
      <w:szCs w:val="24"/>
    </w:rPr>
  </w:style>
  <w:style w:type="character" w:customStyle="1" w:styleId="BodyTextChar">
    <w:name w:val="Body Text Char"/>
    <w:basedOn w:val="DefaultParagraphFont"/>
    <w:link w:val="BodyText"/>
    <w:rsid w:val="00C81C58"/>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8595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2019-04-26T11:57:00Z</cp:lastPrinted>
  <dcterms:created xsi:type="dcterms:W3CDTF">2019-09-12T19:00:00Z</dcterms:created>
  <dcterms:modified xsi:type="dcterms:W3CDTF">2019-09-13T15:02:00Z</dcterms:modified>
</cp:coreProperties>
</file>