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7E84" w14:textId="5DD96EA2" w:rsidR="00BE1D8A" w:rsidRDefault="00E2657E" w:rsidP="00BE1D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204</w:t>
      </w:r>
      <w:bookmarkStart w:id="0" w:name="_GoBack"/>
      <w:bookmarkEnd w:id="0"/>
    </w:p>
    <w:p w14:paraId="2DBAF5C9" w14:textId="5BF53B29" w:rsidR="00BF26B0" w:rsidRPr="009159F4" w:rsidRDefault="00BF26B0" w:rsidP="00BF26B0">
      <w:pPr>
        <w:spacing w:after="0" w:line="240" w:lineRule="auto"/>
        <w:jc w:val="center"/>
        <w:rPr>
          <w:rFonts w:ascii="Times New Roman" w:eastAsia="Times New Roman" w:hAnsi="Times New Roman" w:cs="Times New Roman"/>
          <w:b/>
          <w:sz w:val="24"/>
          <w:szCs w:val="24"/>
        </w:rPr>
      </w:pPr>
      <w:r w:rsidRPr="009159F4">
        <w:rPr>
          <w:rFonts w:ascii="Times New Roman" w:eastAsia="Times New Roman" w:hAnsi="Times New Roman" w:cs="Times New Roman"/>
          <w:b/>
          <w:sz w:val="24"/>
          <w:szCs w:val="24"/>
        </w:rPr>
        <w:t>Fiscal Impact Statement</w:t>
      </w:r>
    </w:p>
    <w:p w14:paraId="7873E3AD" w14:textId="77777777" w:rsidR="00BF26B0" w:rsidRPr="009159F4"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RPr="009159F4" w14:paraId="3BC2009F" w14:textId="77777777"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14:paraId="10F264E1" w14:textId="77777777" w:rsidR="00BF26B0" w:rsidRPr="009159F4" w:rsidRDefault="00BF26B0">
            <w:pPr>
              <w:spacing w:before="40" w:after="40" w:line="240" w:lineRule="auto"/>
              <w:rPr>
                <w:rFonts w:ascii="Times New Roman" w:eastAsia="Times New Roman" w:hAnsi="Times New Roman" w:cs="Times New Roman"/>
                <w:b/>
                <w:i/>
                <w:sz w:val="24"/>
                <w:szCs w:val="24"/>
              </w:rPr>
            </w:pPr>
            <w:r w:rsidRPr="009159F4">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14:paraId="3E14B71F" w14:textId="77777777" w:rsidR="00BF26B0" w:rsidRPr="009159F4" w:rsidRDefault="002F2307" w:rsidP="002F2307">
                <w:pPr>
                  <w:spacing w:before="40" w:after="40" w:line="240" w:lineRule="auto"/>
                  <w:rPr>
                    <w:rFonts w:ascii="Times New Roman" w:eastAsia="Times New Roman" w:hAnsi="Times New Roman" w:cs="Times New Roman"/>
                    <w:sz w:val="24"/>
                    <w:szCs w:val="24"/>
                  </w:rPr>
                </w:pPr>
                <w:r w:rsidRPr="009159F4">
                  <w:rPr>
                    <w:rFonts w:ascii="Times New Roman" w:eastAsia="Times New Roman" w:hAnsi="Times New Roman" w:cs="Times New Roman"/>
                    <w:sz w:val="24"/>
                    <w:szCs w:val="24"/>
                  </w:rPr>
                  <w:t>Law Department</w:t>
                </w:r>
              </w:p>
            </w:tc>
          </w:sdtContent>
        </w:sdt>
      </w:tr>
      <w:tr w:rsidR="00BF26B0" w:rsidRPr="009159F4" w14:paraId="06B8AFC1" w14:textId="77777777"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14:paraId="1C9E9DDE" w14:textId="77777777" w:rsidR="00BF26B0" w:rsidRPr="009159F4" w:rsidRDefault="00BF26B0">
            <w:pPr>
              <w:spacing w:before="40" w:after="40" w:line="240" w:lineRule="auto"/>
              <w:rPr>
                <w:rFonts w:ascii="Times New Roman" w:eastAsia="Times New Roman" w:hAnsi="Times New Roman" w:cs="Times New Roman"/>
                <w:b/>
                <w:i/>
                <w:sz w:val="24"/>
                <w:szCs w:val="20"/>
              </w:rPr>
            </w:pPr>
            <w:r w:rsidRPr="009159F4">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0C1B19C7" w14:textId="77777777" w:rsidR="00BF26B0" w:rsidRPr="009159F4" w:rsidRDefault="00965958" w:rsidP="00965958">
                <w:pPr>
                  <w:spacing w:before="40" w:after="40" w:line="240" w:lineRule="auto"/>
                  <w:rPr>
                    <w:rFonts w:ascii="Times New Roman" w:eastAsia="Times New Roman" w:hAnsi="Times New Roman" w:cs="Times New Roman"/>
                    <w:sz w:val="20"/>
                    <w:szCs w:val="20"/>
                  </w:rPr>
                </w:pPr>
                <w:r w:rsidRPr="009159F4">
                  <w:rPr>
                    <w:rFonts w:ascii="Times New Roman" w:eastAsia="Times New Roman" w:hAnsi="Times New Roman" w:cs="Times New Roman"/>
                    <w:sz w:val="24"/>
                    <w:szCs w:val="20"/>
                  </w:rPr>
                  <w:t>Benjamin Smith</w:t>
                </w:r>
              </w:p>
            </w:tc>
          </w:sdtContent>
        </w:sdt>
      </w:tr>
      <w:tr w:rsidR="00BF26B0" w:rsidRPr="009159F4" w14:paraId="1888E24D" w14:textId="77777777"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14:paraId="763B2506" w14:textId="77777777" w:rsidR="00BF26B0" w:rsidRPr="009159F4" w:rsidRDefault="00BF26B0">
            <w:pPr>
              <w:spacing w:before="40" w:after="40" w:line="240" w:lineRule="auto"/>
              <w:rPr>
                <w:rFonts w:ascii="Times New Roman" w:eastAsia="Times New Roman" w:hAnsi="Times New Roman" w:cs="Times New Roman"/>
                <w:b/>
                <w:i/>
                <w:sz w:val="24"/>
                <w:szCs w:val="20"/>
              </w:rPr>
            </w:pPr>
            <w:r w:rsidRPr="009159F4">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560853EF" w14:textId="44E5E5FB" w:rsidR="00BF26B0" w:rsidRPr="009159F4" w:rsidRDefault="00E60B0D" w:rsidP="00965958">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Sean Stephens</w:t>
                </w:r>
                <w:r w:rsidR="007F08C9">
                  <w:rPr>
                    <w:rFonts w:ascii="Times New Roman" w:eastAsia="Times New Roman" w:hAnsi="Times New Roman" w:cs="Times New Roman"/>
                    <w:sz w:val="24"/>
                    <w:szCs w:val="20"/>
                  </w:rPr>
                  <w:t xml:space="preserve"> (412) 767-5100</w:t>
                </w:r>
              </w:p>
            </w:tc>
          </w:sdtContent>
        </w:sdt>
      </w:tr>
      <w:tr w:rsidR="00BF26B0" w:rsidRPr="009159F4" w14:paraId="6E1DA48D" w14:textId="77777777"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14:paraId="565E5BB8" w14:textId="77777777" w:rsidR="00BF26B0" w:rsidRPr="009159F4" w:rsidRDefault="00BF26B0">
            <w:pPr>
              <w:spacing w:before="40" w:after="40" w:line="240" w:lineRule="auto"/>
              <w:rPr>
                <w:rFonts w:ascii="Times New Roman" w:eastAsia="Times New Roman" w:hAnsi="Times New Roman" w:cs="Times New Roman"/>
                <w:b/>
                <w:i/>
                <w:sz w:val="24"/>
                <w:szCs w:val="20"/>
              </w:rPr>
            </w:pPr>
            <w:r w:rsidRPr="009159F4">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14:paraId="7CF18113" w14:textId="77777777" w:rsidR="00BF26B0" w:rsidRPr="009159F4" w:rsidRDefault="00E26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2F2307" w:rsidRPr="009159F4">
                  <w:rPr>
                    <w:rFonts w:ascii="MS Gothic" w:eastAsia="MS Gothic" w:hAnsi="MS Gothic" w:cs="Times New Roman" w:hint="eastAsia"/>
                    <w:sz w:val="24"/>
                    <w:szCs w:val="20"/>
                  </w:rPr>
                  <w:t>☒</w:t>
                </w:r>
              </w:sdtContent>
            </w:sdt>
            <w:r w:rsidR="00BF26B0" w:rsidRPr="009159F4">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14:paraId="57F1B0EF" w14:textId="77777777" w:rsidR="00BF26B0" w:rsidRPr="009159F4" w:rsidRDefault="00E26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Executive Order</w:t>
            </w:r>
          </w:p>
        </w:tc>
      </w:tr>
      <w:tr w:rsidR="00BF26B0" w:rsidRPr="009159F4" w14:paraId="43132B6E" w14:textId="77777777"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14:paraId="023EAC5D" w14:textId="77777777" w:rsidR="00BF26B0" w:rsidRPr="009159F4" w:rsidRDefault="00BF26B0">
            <w:pPr>
              <w:spacing w:before="40" w:after="40" w:line="240" w:lineRule="auto"/>
              <w:rPr>
                <w:rFonts w:ascii="Times New Roman" w:eastAsia="Times New Roman" w:hAnsi="Times New Roman" w:cs="Times New Roman"/>
                <w:b/>
                <w:i/>
                <w:sz w:val="20"/>
                <w:szCs w:val="20"/>
              </w:rPr>
            </w:pPr>
            <w:r w:rsidRPr="009159F4">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14:paraId="39671812" w14:textId="77777777" w:rsidR="00BF26B0" w:rsidRPr="009159F4" w:rsidRDefault="002F2307">
                <w:pPr>
                  <w:spacing w:before="40" w:after="40" w:line="240" w:lineRule="auto"/>
                  <w:rPr>
                    <w:rFonts w:ascii="Times New Roman" w:eastAsia="Times New Roman" w:hAnsi="Times New Roman" w:cs="Times New Roman"/>
                    <w:sz w:val="24"/>
                    <w:szCs w:val="20"/>
                  </w:rPr>
                </w:pPr>
                <w:r w:rsidRPr="009159F4">
                  <w:rPr>
                    <w:rFonts w:ascii="Times New Roman" w:eastAsia="Times New Roman" w:hAnsi="Times New Roman" w:cs="Times New Roman"/>
                    <w:sz w:val="24"/>
                    <w:szCs w:val="20"/>
                  </w:rPr>
                  <w:t>Other</w:t>
                </w:r>
              </w:p>
            </w:tc>
          </w:sdtContent>
        </w:sdt>
      </w:tr>
    </w:tbl>
    <w:p w14:paraId="5175F0FA" w14:textId="77777777" w:rsidR="00BE6DAB" w:rsidRPr="009159F4" w:rsidRDefault="00BE6DAB" w:rsidP="00BF26B0">
      <w:pPr>
        <w:autoSpaceDE w:val="0"/>
        <w:autoSpaceDN w:val="0"/>
        <w:adjustRightInd w:val="0"/>
        <w:spacing w:after="0" w:line="240" w:lineRule="auto"/>
        <w:rPr>
          <w:rFonts w:ascii="Times New Roman" w:eastAsia="Times New Roman" w:hAnsi="Times New Roman" w:cs="Times New Roman"/>
          <w:sz w:val="24"/>
          <w:szCs w:val="24"/>
        </w:rPr>
      </w:pPr>
    </w:p>
    <w:p w14:paraId="34AA94BE" w14:textId="38DB1BF6" w:rsidR="00BE6DAB" w:rsidRPr="009159F4" w:rsidRDefault="00E60B0D" w:rsidP="00BE6D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ATM Associates</w:t>
      </w:r>
      <w:r w:rsidR="00BE6DAB" w:rsidRPr="009159F4">
        <w:rPr>
          <w:rFonts w:ascii="Times New Roman" w:eastAsia="Times New Roman" w:hAnsi="Times New Roman" w:cs="Times New Roman"/>
          <w:sz w:val="24"/>
          <w:szCs w:val="24"/>
        </w:rPr>
        <w:t xml:space="preserve"> has proposed the development of a certain parcel of land identified as </w:t>
      </w:r>
      <w:proofErr w:type="spellStart"/>
      <w:r>
        <w:rPr>
          <w:rFonts w:ascii="Times New Roman" w:eastAsia="Times New Roman" w:hAnsi="Times New Roman" w:cs="Times New Roman"/>
          <w:sz w:val="24"/>
          <w:szCs w:val="24"/>
        </w:rPr>
        <w:t>Aylesboro</w:t>
      </w:r>
      <w:proofErr w:type="spellEnd"/>
      <w:r>
        <w:rPr>
          <w:rFonts w:ascii="Times New Roman" w:eastAsia="Times New Roman" w:hAnsi="Times New Roman" w:cs="Times New Roman"/>
          <w:sz w:val="24"/>
          <w:szCs w:val="24"/>
        </w:rPr>
        <w:t xml:space="preserve"> Townhomes</w:t>
      </w:r>
      <w:r w:rsidR="00BE6DAB" w:rsidRPr="009159F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Aylesboro</w:t>
      </w:r>
      <w:proofErr w:type="spellEnd"/>
      <w:r w:rsidR="00965958" w:rsidRPr="009159F4">
        <w:rPr>
          <w:rFonts w:ascii="Times New Roman" w:eastAsia="Times New Roman" w:hAnsi="Times New Roman" w:cs="Times New Roman"/>
          <w:sz w:val="24"/>
          <w:szCs w:val="24"/>
        </w:rPr>
        <w:t xml:space="preserve"> Avenue,</w:t>
      </w:r>
      <w:r w:rsidR="00BE6DAB" w:rsidRPr="009159F4">
        <w:rPr>
          <w:rFonts w:ascii="Times New Roman" w:eastAsia="Times New Roman" w:hAnsi="Times New Roman" w:cs="Times New Roman"/>
          <w:sz w:val="24"/>
          <w:szCs w:val="24"/>
        </w:rPr>
        <w:t xml:space="preserve"> identified in the Allegheny County System as Block and Lots </w:t>
      </w:r>
      <w:r>
        <w:rPr>
          <w:rFonts w:ascii="Times New Roman" w:eastAsia="Times New Roman" w:hAnsi="Times New Roman" w:cs="Times New Roman"/>
          <w:sz w:val="24"/>
          <w:szCs w:val="24"/>
        </w:rPr>
        <w:t>86-D-00110 and 86-D-00111</w:t>
      </w:r>
      <w:r w:rsidR="00BE6DAB" w:rsidRPr="009159F4">
        <w:rPr>
          <w:rFonts w:ascii="Times New Roman" w:eastAsia="Times New Roman" w:hAnsi="Times New Roman" w:cs="Times New Roman"/>
          <w:sz w:val="24"/>
          <w:szCs w:val="24"/>
        </w:rPr>
        <w:t xml:space="preserve">, in the </w:t>
      </w:r>
      <w:r w:rsidR="00965958" w:rsidRPr="009159F4">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00965958" w:rsidRPr="009159F4">
        <w:rPr>
          <w:rFonts w:ascii="Times New Roman" w:eastAsia="Times New Roman" w:hAnsi="Times New Roman" w:cs="Times New Roman"/>
          <w:sz w:val="24"/>
          <w:szCs w:val="24"/>
          <w:vertAlign w:val="superscript"/>
        </w:rPr>
        <w:t>th</w:t>
      </w:r>
      <w:r w:rsidR="00965958" w:rsidRPr="009159F4">
        <w:rPr>
          <w:rFonts w:ascii="Times New Roman" w:eastAsia="Times New Roman" w:hAnsi="Times New Roman" w:cs="Times New Roman"/>
          <w:sz w:val="24"/>
          <w:szCs w:val="24"/>
        </w:rPr>
        <w:t xml:space="preserve"> </w:t>
      </w:r>
      <w:r w:rsidR="00BE6DAB" w:rsidRPr="009159F4">
        <w:rPr>
          <w:rFonts w:ascii="Times New Roman" w:eastAsia="Times New Roman" w:hAnsi="Times New Roman" w:cs="Times New Roman"/>
          <w:sz w:val="24"/>
          <w:szCs w:val="24"/>
        </w:rPr>
        <w:t>Ward of the City of Pittsburgh, Pennsylvania and described in the attached Sewage Facilities Planning Module (the "Planning Module") for land development and proposes that project be served by use of existing connections to the City of Pittsburgh sewage systems; and</w:t>
      </w:r>
    </w:p>
    <w:p w14:paraId="0F190269" w14:textId="77777777" w:rsidR="00BE6DAB" w:rsidRPr="009159F4" w:rsidRDefault="00BE6DAB" w:rsidP="00BE6DAB">
      <w:pPr>
        <w:autoSpaceDE w:val="0"/>
        <w:autoSpaceDN w:val="0"/>
        <w:adjustRightInd w:val="0"/>
        <w:spacing w:after="0" w:line="240" w:lineRule="auto"/>
        <w:rPr>
          <w:rFonts w:ascii="Times New Roman" w:eastAsia="Times New Roman" w:hAnsi="Times New Roman" w:cs="Times New Roman"/>
          <w:sz w:val="24"/>
          <w:szCs w:val="24"/>
        </w:rPr>
      </w:pPr>
    </w:p>
    <w:p w14:paraId="4D7E3143" w14:textId="77777777" w:rsidR="00BE6DAB" w:rsidRPr="009159F4" w:rsidRDefault="00BE6DAB" w:rsidP="00BE6DAB">
      <w:pPr>
        <w:autoSpaceDE w:val="0"/>
        <w:autoSpaceDN w:val="0"/>
        <w:adjustRightInd w:val="0"/>
        <w:spacing w:after="0" w:line="240" w:lineRule="auto"/>
        <w:rPr>
          <w:rFonts w:ascii="Times New Roman" w:eastAsia="Times New Roman" w:hAnsi="Times New Roman" w:cs="Times New Roman"/>
          <w:sz w:val="24"/>
          <w:szCs w:val="24"/>
        </w:rPr>
      </w:pPr>
      <w:r w:rsidRPr="009159F4">
        <w:rPr>
          <w:rFonts w:ascii="Times New Roman" w:eastAsia="Times New Roman" w:hAnsi="Times New Roman" w:cs="Times New Roman"/>
          <w:sz w:val="24"/>
          <w:szCs w:val="24"/>
        </w:rPr>
        <w:t>The City of Pittsburgh must adopt and submit to the Department of Environmental Protection for its approval, as a Plan Revision to the City of Pittsburgh’s Official Sewage Facilities Plan, the Planning Module for land development.</w:t>
      </w:r>
    </w:p>
    <w:p w14:paraId="7D34BD3D" w14:textId="77777777" w:rsidR="00BE6DAB" w:rsidRPr="009159F4" w:rsidRDefault="00BE6DAB"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9159F4" w14:paraId="368BF217" w14:textId="77777777" w:rsidTr="00BE6DAB">
        <w:trPr>
          <w:trHeight w:val="308"/>
        </w:trPr>
        <w:tc>
          <w:tcPr>
            <w:tcW w:w="2882" w:type="dxa"/>
            <w:tcBorders>
              <w:top w:val="single" w:sz="12" w:space="0" w:color="auto"/>
              <w:left w:val="single" w:sz="12" w:space="0" w:color="auto"/>
              <w:bottom w:val="single" w:sz="6" w:space="0" w:color="auto"/>
              <w:right w:val="single" w:sz="6" w:space="0" w:color="auto"/>
            </w:tcBorders>
            <w:vAlign w:val="center"/>
            <w:hideMark/>
          </w:tcPr>
          <w:p w14:paraId="6B4CCE8F" w14:textId="77777777" w:rsidR="00BF26B0" w:rsidRPr="009159F4" w:rsidRDefault="00BF26B0">
            <w:pPr>
              <w:spacing w:before="40" w:after="40" w:line="240" w:lineRule="auto"/>
              <w:rPr>
                <w:rFonts w:ascii="Times New Roman" w:eastAsia="Times New Roman" w:hAnsi="Times New Roman" w:cs="Times New Roman"/>
                <w:b/>
                <w:i/>
                <w:sz w:val="24"/>
                <w:szCs w:val="24"/>
              </w:rPr>
            </w:pPr>
            <w:r w:rsidRPr="009159F4">
              <w:rPr>
                <w:rFonts w:ascii="Times New Roman" w:eastAsia="Times New Roman" w:hAnsi="Times New Roman" w:cs="Times New Roman"/>
                <w:b/>
                <w:i/>
                <w:sz w:val="24"/>
                <w:szCs w:val="24"/>
              </w:rPr>
              <w:t>Total Cost</w:t>
            </w:r>
          </w:p>
        </w:tc>
        <w:tc>
          <w:tcPr>
            <w:tcW w:w="6754" w:type="dxa"/>
            <w:gridSpan w:val="4"/>
            <w:tcBorders>
              <w:top w:val="single" w:sz="12" w:space="0" w:color="auto"/>
              <w:left w:val="single" w:sz="6" w:space="0" w:color="auto"/>
              <w:bottom w:val="single" w:sz="6" w:space="0" w:color="auto"/>
              <w:right w:val="single" w:sz="12" w:space="0" w:color="auto"/>
            </w:tcBorders>
            <w:vAlign w:val="center"/>
            <w:hideMark/>
          </w:tcPr>
          <w:p w14:paraId="7C9D3876" w14:textId="77777777" w:rsidR="00BF26B0" w:rsidRPr="009159F4" w:rsidRDefault="00BF26B0" w:rsidP="002F2307">
            <w:pPr>
              <w:spacing w:before="40" w:after="40" w:line="240" w:lineRule="auto"/>
              <w:rPr>
                <w:rFonts w:ascii="Times New Roman" w:eastAsia="Times New Roman" w:hAnsi="Times New Roman" w:cs="Times New Roman"/>
                <w:sz w:val="24"/>
                <w:szCs w:val="24"/>
              </w:rPr>
            </w:pPr>
            <w:r w:rsidRPr="009159F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2F2307" w:rsidRPr="009159F4">
                  <w:rPr>
                    <w:rFonts w:ascii="Times New Roman" w:eastAsia="Times New Roman" w:hAnsi="Times New Roman" w:cs="Times New Roman"/>
                    <w:sz w:val="24"/>
                    <w:szCs w:val="24"/>
                  </w:rPr>
                  <w:t>0</w:t>
                </w:r>
              </w:sdtContent>
            </w:sdt>
          </w:p>
        </w:tc>
      </w:tr>
      <w:tr w:rsidR="00BF26B0" w:rsidRPr="009159F4" w14:paraId="5E1F1347" w14:textId="77777777"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31D33380" w14:textId="77777777" w:rsidR="00BF26B0" w:rsidRPr="009159F4" w:rsidRDefault="00BF26B0">
            <w:pPr>
              <w:spacing w:before="40" w:after="40" w:line="240" w:lineRule="auto"/>
              <w:rPr>
                <w:rFonts w:ascii="Times New Roman" w:eastAsia="Times New Roman" w:hAnsi="Times New Roman" w:cs="Times New Roman"/>
                <w:szCs w:val="20"/>
              </w:rPr>
            </w:pPr>
            <w:r w:rsidRPr="009159F4">
              <w:rPr>
                <w:rFonts w:ascii="Times New Roman" w:eastAsia="Times New Roman" w:hAnsi="Times New Roman" w:cs="Times New Roman"/>
                <w:b/>
                <w:i/>
                <w:sz w:val="24"/>
                <w:szCs w:val="20"/>
              </w:rPr>
              <w:t>Frequency of Expenditure</w:t>
            </w: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14:paraId="0E6B727F" w14:textId="77777777" w:rsidR="00BF26B0" w:rsidRPr="009159F4" w:rsidRDefault="00E26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One-Time</w:t>
            </w:r>
          </w:p>
        </w:tc>
        <w:tc>
          <w:tcPr>
            <w:tcW w:w="3352" w:type="dxa"/>
            <w:gridSpan w:val="2"/>
            <w:tcBorders>
              <w:top w:val="single" w:sz="6" w:space="0" w:color="auto"/>
              <w:left w:val="single" w:sz="6" w:space="0" w:color="auto"/>
              <w:bottom w:val="single" w:sz="6" w:space="0" w:color="auto"/>
              <w:right w:val="single" w:sz="12" w:space="0" w:color="auto"/>
            </w:tcBorders>
            <w:vAlign w:val="center"/>
            <w:hideMark/>
          </w:tcPr>
          <w:p w14:paraId="4B142011" w14:textId="77777777" w:rsidR="00BF26B0" w:rsidRPr="009159F4" w:rsidRDefault="00E26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sidRPr="009159F4">
                  <w:rPr>
                    <w:rFonts w:ascii="MS Gothic" w:eastAsia="MS Gothic" w:hAnsi="MS Gothic" w:cs="Times New Roman" w:hint="eastAsia"/>
                    <w:sz w:val="24"/>
                    <w:szCs w:val="20"/>
                  </w:rPr>
                  <w:t>☐</w:t>
                </w:r>
              </w:sdtContent>
            </w:sdt>
            <w:r w:rsidR="00BF26B0" w:rsidRPr="009159F4">
              <w:rPr>
                <w:rFonts w:ascii="Times New Roman" w:eastAsia="Times New Roman" w:hAnsi="Times New Roman" w:cs="Times New Roman"/>
                <w:sz w:val="24"/>
                <w:szCs w:val="20"/>
              </w:rPr>
              <w:t xml:space="preserve"> Multi-Year</w:t>
            </w:r>
          </w:p>
        </w:tc>
      </w:tr>
      <w:tr w:rsidR="00BF26B0" w:rsidRPr="009159F4" w14:paraId="697123DD" w14:textId="77777777"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6933623B" w14:textId="77777777" w:rsidR="00BF26B0" w:rsidRPr="009159F4" w:rsidRDefault="00BF26B0">
            <w:pPr>
              <w:spacing w:before="40" w:after="40" w:line="240" w:lineRule="auto"/>
              <w:rPr>
                <w:rFonts w:ascii="Times New Roman" w:eastAsia="Times New Roman" w:hAnsi="Times New Roman" w:cs="Times New Roman"/>
                <w:b/>
                <w:i/>
                <w:sz w:val="24"/>
                <w:szCs w:val="20"/>
              </w:rPr>
            </w:pPr>
            <w:r w:rsidRPr="009159F4">
              <w:rPr>
                <w:rFonts w:ascii="Times New Roman" w:eastAsia="Times New Roman" w:hAnsi="Times New Roman" w:cs="Times New Roman"/>
                <w:b/>
                <w:i/>
                <w:sz w:val="24"/>
                <w:szCs w:val="20"/>
              </w:rPr>
              <w:t>Funding Source</w:t>
            </w:r>
          </w:p>
        </w:tc>
        <w:tc>
          <w:tcPr>
            <w:tcW w:w="1726" w:type="dxa"/>
            <w:tcBorders>
              <w:top w:val="single" w:sz="6" w:space="0" w:color="auto"/>
              <w:left w:val="single" w:sz="6" w:space="0" w:color="auto"/>
              <w:bottom w:val="single" w:sz="6" w:space="0" w:color="auto"/>
              <w:right w:val="single" w:sz="6" w:space="0" w:color="auto"/>
            </w:tcBorders>
            <w:vAlign w:val="center"/>
            <w:hideMark/>
          </w:tcPr>
          <w:p w14:paraId="734C70A9" w14:textId="77777777" w:rsidR="00BF26B0" w:rsidRPr="009159F4" w:rsidRDefault="00E26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Operating</w:t>
            </w:r>
          </w:p>
        </w:tc>
        <w:tc>
          <w:tcPr>
            <w:tcW w:w="1676" w:type="dxa"/>
            <w:tcBorders>
              <w:top w:val="single" w:sz="6" w:space="0" w:color="auto"/>
              <w:left w:val="single" w:sz="6" w:space="0" w:color="auto"/>
              <w:bottom w:val="single" w:sz="6" w:space="0" w:color="auto"/>
              <w:right w:val="single" w:sz="6" w:space="0" w:color="auto"/>
            </w:tcBorders>
            <w:vAlign w:val="center"/>
            <w:hideMark/>
          </w:tcPr>
          <w:p w14:paraId="568AED91" w14:textId="77777777" w:rsidR="00BF26B0" w:rsidRPr="009159F4" w:rsidRDefault="00E26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Capital</w:t>
            </w:r>
          </w:p>
        </w:tc>
        <w:tc>
          <w:tcPr>
            <w:tcW w:w="1676" w:type="dxa"/>
            <w:tcBorders>
              <w:top w:val="single" w:sz="6" w:space="0" w:color="auto"/>
              <w:left w:val="single" w:sz="6" w:space="0" w:color="auto"/>
              <w:bottom w:val="single" w:sz="6" w:space="0" w:color="auto"/>
              <w:right w:val="single" w:sz="6" w:space="0" w:color="auto"/>
            </w:tcBorders>
            <w:vAlign w:val="center"/>
            <w:hideMark/>
          </w:tcPr>
          <w:p w14:paraId="2AC8BC5A" w14:textId="77777777" w:rsidR="00BF26B0" w:rsidRPr="009159F4" w:rsidRDefault="00E26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Grant</w:t>
            </w:r>
          </w:p>
        </w:tc>
        <w:tc>
          <w:tcPr>
            <w:tcW w:w="1676" w:type="dxa"/>
            <w:tcBorders>
              <w:top w:val="single" w:sz="6" w:space="0" w:color="auto"/>
              <w:left w:val="single" w:sz="6" w:space="0" w:color="auto"/>
              <w:bottom w:val="single" w:sz="6" w:space="0" w:color="auto"/>
              <w:right w:val="single" w:sz="12" w:space="0" w:color="auto"/>
            </w:tcBorders>
            <w:vAlign w:val="center"/>
            <w:hideMark/>
          </w:tcPr>
          <w:p w14:paraId="71EE9904" w14:textId="77777777" w:rsidR="00BF26B0" w:rsidRPr="009159F4" w:rsidRDefault="00E26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Trust Fund</w:t>
            </w:r>
          </w:p>
        </w:tc>
      </w:tr>
      <w:tr w:rsidR="00BF26B0" w:rsidRPr="009159F4" w14:paraId="715428EB" w14:textId="77777777" w:rsidTr="00BE6DAB">
        <w:trPr>
          <w:trHeight w:val="293"/>
        </w:trPr>
        <w:tc>
          <w:tcPr>
            <w:tcW w:w="2882" w:type="dxa"/>
            <w:tcBorders>
              <w:top w:val="single" w:sz="6" w:space="0" w:color="auto"/>
              <w:left w:val="single" w:sz="12" w:space="0" w:color="auto"/>
              <w:bottom w:val="single" w:sz="12" w:space="0" w:color="auto"/>
              <w:right w:val="single" w:sz="6" w:space="0" w:color="auto"/>
            </w:tcBorders>
            <w:vAlign w:val="center"/>
            <w:hideMark/>
          </w:tcPr>
          <w:p w14:paraId="3479C767" w14:textId="77777777" w:rsidR="00BF26B0" w:rsidRPr="009159F4" w:rsidRDefault="00BF26B0">
            <w:pPr>
              <w:spacing w:before="40" w:after="40" w:line="240" w:lineRule="auto"/>
              <w:rPr>
                <w:rFonts w:ascii="Times New Roman" w:eastAsia="Times New Roman" w:hAnsi="Times New Roman" w:cs="Times New Roman"/>
                <w:b/>
                <w:i/>
                <w:sz w:val="24"/>
                <w:szCs w:val="20"/>
              </w:rPr>
            </w:pPr>
            <w:r w:rsidRPr="009159F4">
              <w:rPr>
                <w:rFonts w:ascii="Times New Roman" w:eastAsia="Times New Roman" w:hAnsi="Times New Roman" w:cs="Times New Roman"/>
                <w:b/>
                <w:i/>
                <w:sz w:val="24"/>
                <w:szCs w:val="20"/>
              </w:rPr>
              <w:t>Is this item budgeted?</w:t>
            </w:r>
          </w:p>
        </w:tc>
        <w:tc>
          <w:tcPr>
            <w:tcW w:w="3402" w:type="dxa"/>
            <w:gridSpan w:val="2"/>
            <w:tcBorders>
              <w:top w:val="single" w:sz="6" w:space="0" w:color="auto"/>
              <w:left w:val="single" w:sz="6" w:space="0" w:color="auto"/>
              <w:bottom w:val="single" w:sz="12" w:space="0" w:color="auto"/>
              <w:right w:val="single" w:sz="6" w:space="0" w:color="auto"/>
            </w:tcBorders>
            <w:vAlign w:val="center"/>
            <w:hideMark/>
          </w:tcPr>
          <w:p w14:paraId="3EE38665" w14:textId="77777777" w:rsidR="00BF26B0" w:rsidRPr="009159F4" w:rsidRDefault="00E26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Yes</w:t>
            </w:r>
          </w:p>
        </w:tc>
        <w:tc>
          <w:tcPr>
            <w:tcW w:w="3352" w:type="dxa"/>
            <w:gridSpan w:val="2"/>
            <w:tcBorders>
              <w:top w:val="single" w:sz="6" w:space="0" w:color="auto"/>
              <w:left w:val="single" w:sz="6" w:space="0" w:color="auto"/>
              <w:bottom w:val="single" w:sz="12" w:space="0" w:color="auto"/>
              <w:right w:val="single" w:sz="12" w:space="0" w:color="auto"/>
            </w:tcBorders>
            <w:vAlign w:val="center"/>
            <w:hideMark/>
          </w:tcPr>
          <w:p w14:paraId="39A7B193" w14:textId="77777777" w:rsidR="00BF26B0" w:rsidRPr="009159F4" w:rsidRDefault="00E2657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No</w:t>
            </w:r>
          </w:p>
        </w:tc>
      </w:tr>
    </w:tbl>
    <w:p w14:paraId="44B2BB61"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17CB4365"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9159F4">
        <w:rPr>
          <w:rFonts w:ascii="Times New Roman" w:eastAsia="Times New Roman" w:hAnsi="Times New Roman" w:cs="Times New Roman"/>
          <w:b/>
          <w:sz w:val="24"/>
          <w:szCs w:val="24"/>
        </w:rPr>
        <w:t>JDE Account Information</w:t>
      </w:r>
    </w:p>
    <w:p w14:paraId="6BE53448" w14:textId="77777777" w:rsidR="00BF26B0" w:rsidRPr="009159F4" w:rsidRDefault="00E2657E"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0"/>
            <w:szCs w:val="24"/>
          </w:rPr>
          <w:id w:val="-1576964566"/>
          <w:text w:multiLine="1"/>
        </w:sdtPr>
        <w:sdtEndPr/>
        <w:sdtContent>
          <w:r w:rsidR="002F2307" w:rsidRPr="009159F4">
            <w:rPr>
              <w:rFonts w:ascii="Times New Roman" w:eastAsia="Times New Roman" w:hAnsi="Times New Roman" w:cs="Times New Roman"/>
              <w:sz w:val="20"/>
              <w:szCs w:val="24"/>
            </w:rPr>
            <w:t>N/A</w:t>
          </w:r>
        </w:sdtContent>
      </w:sdt>
    </w:p>
    <w:p w14:paraId="5313B002"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35540E53"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sidRPr="009159F4">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14:paraId="74B65892" w14:textId="77777777" w:rsidR="00BF26B0" w:rsidRPr="009159F4" w:rsidRDefault="002F2307" w:rsidP="00BF26B0">
          <w:pPr>
            <w:autoSpaceDE w:val="0"/>
            <w:autoSpaceDN w:val="0"/>
            <w:adjustRightInd w:val="0"/>
            <w:spacing w:after="0" w:line="240" w:lineRule="auto"/>
            <w:rPr>
              <w:rFonts w:ascii="Times New Roman" w:eastAsia="Times New Roman" w:hAnsi="Times New Roman" w:cs="Times New Roman"/>
              <w:b/>
              <w:sz w:val="24"/>
              <w:szCs w:val="24"/>
            </w:rPr>
          </w:pPr>
          <w:r w:rsidRPr="009159F4">
            <w:rPr>
              <w:rFonts w:ascii="Times New Roman" w:eastAsia="Times New Roman" w:hAnsi="Times New Roman" w:cs="Times New Roman"/>
              <w:sz w:val="24"/>
              <w:szCs w:val="20"/>
            </w:rPr>
            <w:t>N/A</w:t>
          </w:r>
        </w:p>
      </w:sdtContent>
    </w:sdt>
    <w:p w14:paraId="1270D1C0"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0D2B7E35"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9159F4">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14:paraId="5895675B" w14:textId="77777777" w:rsidR="00BF26B0" w:rsidRPr="009159F4" w:rsidRDefault="002F2307" w:rsidP="00BF26B0">
          <w:pPr>
            <w:autoSpaceDE w:val="0"/>
            <w:autoSpaceDN w:val="0"/>
            <w:adjustRightInd w:val="0"/>
            <w:spacing w:after="0" w:line="240" w:lineRule="auto"/>
            <w:rPr>
              <w:rFonts w:ascii="Times New Roman" w:eastAsia="Times New Roman" w:hAnsi="Times New Roman" w:cs="Times New Roman"/>
              <w:sz w:val="24"/>
              <w:szCs w:val="20"/>
            </w:rPr>
          </w:pPr>
          <w:r w:rsidRPr="009159F4">
            <w:rPr>
              <w:rFonts w:ascii="Times New Roman" w:eastAsia="Times New Roman" w:hAnsi="Times New Roman" w:cs="Times New Roman"/>
              <w:sz w:val="24"/>
              <w:szCs w:val="20"/>
            </w:rPr>
            <w:t>N/A</w:t>
          </w:r>
        </w:p>
      </w:sdtContent>
    </w:sdt>
    <w:p w14:paraId="76AAFF6C"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14:paraId="1915CB9F"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sidRPr="009159F4">
        <w:rPr>
          <w:rFonts w:ascii="Times New Roman" w:eastAsia="Times New Roman" w:hAnsi="Times New Roman" w:cs="Times New Roman"/>
          <w:b/>
          <w:sz w:val="24"/>
          <w:szCs w:val="20"/>
        </w:rPr>
        <w:t>Attachments</w:t>
      </w:r>
    </w:p>
    <w:p w14:paraId="74315020" w14:textId="77777777" w:rsidR="008076FC" w:rsidRP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r w:rsidRPr="009159F4">
        <w:rPr>
          <w:rFonts w:ascii="Times New Roman" w:eastAsia="Times New Roman" w:hAnsi="Times New Roman" w:cs="Times New Roman"/>
          <w:sz w:val="24"/>
          <w:szCs w:val="20"/>
        </w:rPr>
        <w:t>If required, include any additional attachments and/or exhibits</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E4D1A"/>
    <w:rsid w:val="002F2307"/>
    <w:rsid w:val="00304ECB"/>
    <w:rsid w:val="004040F1"/>
    <w:rsid w:val="006560A7"/>
    <w:rsid w:val="007500E9"/>
    <w:rsid w:val="007F08C9"/>
    <w:rsid w:val="007F4EC7"/>
    <w:rsid w:val="008076FC"/>
    <w:rsid w:val="008C6D79"/>
    <w:rsid w:val="009159F4"/>
    <w:rsid w:val="00951771"/>
    <w:rsid w:val="00965958"/>
    <w:rsid w:val="00995793"/>
    <w:rsid w:val="00A044D3"/>
    <w:rsid w:val="00BE127A"/>
    <w:rsid w:val="00BE1D8A"/>
    <w:rsid w:val="00BE6DAB"/>
    <w:rsid w:val="00BF26B0"/>
    <w:rsid w:val="00E2657E"/>
    <w:rsid w:val="00E6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5D4D"/>
  <w15:docId w15:val="{F73ACAD1-786E-4410-BDAD-F6F585D5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B23283"/>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5</cp:revision>
  <cp:lastPrinted>2019-03-12T13:02:00Z</cp:lastPrinted>
  <dcterms:created xsi:type="dcterms:W3CDTF">2019-03-12T13:03:00Z</dcterms:created>
  <dcterms:modified xsi:type="dcterms:W3CDTF">2019-03-20T16:30:00Z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1550135863</vt:i4>
  </property>
</Properties>
</file>