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BF" w:rsidRDefault="008A23BF" w:rsidP="008A23BF">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105</w:t>
      </w:r>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7A6121" w:rsidP="007A612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Management &amp; Budget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D10483" w:rsidP="00D10483">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David Hutchinson</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7A6121" w:rsidP="007A612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Jennifer Presutti</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0A79D1">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Capital Budget Amendment</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0"/>
        </w:rPr>
        <w:id w:val="-1170251545"/>
        <w:text w:multiLine="1"/>
      </w:sdtPr>
      <w:sdtEndPr/>
      <w:sdtContent>
        <w:p w:rsidR="00BF26B0" w:rsidRDefault="001336D3" w:rsidP="000A79D1">
          <w:pPr>
            <w:spacing w:after="0" w:line="240" w:lineRule="auto"/>
            <w:rPr>
              <w:rFonts w:ascii="Times New Roman" w:eastAsia="Times New Roman" w:hAnsi="Times New Roman" w:cs="Times New Roman"/>
              <w:sz w:val="24"/>
              <w:szCs w:val="24"/>
            </w:rPr>
          </w:pPr>
          <w:r w:rsidRPr="00D10483">
            <w:rPr>
              <w:rFonts w:ascii="Times New Roman" w:eastAsia="Times New Roman" w:hAnsi="Times New Roman" w:cs="Times New Roman"/>
              <w:sz w:val="24"/>
              <w:szCs w:val="20"/>
            </w:rPr>
            <w:t xml:space="preserve">This legislation </w:t>
          </w:r>
          <w:r>
            <w:rPr>
              <w:rFonts w:ascii="Times New Roman" w:eastAsia="Times New Roman" w:hAnsi="Times New Roman" w:cs="Times New Roman"/>
              <w:sz w:val="24"/>
              <w:szCs w:val="20"/>
            </w:rPr>
            <w:t xml:space="preserve">transfers $500,000 in 2016 CDBG </w:t>
          </w:r>
          <w:r w:rsidRPr="00D10483">
            <w:rPr>
              <w:rFonts w:ascii="Times New Roman" w:eastAsia="Times New Roman" w:hAnsi="Times New Roman" w:cs="Times New Roman"/>
              <w:sz w:val="24"/>
              <w:szCs w:val="20"/>
            </w:rPr>
            <w:t>funds from FLOOD CONTROL PROJECTS to DESIGN, CONSTRUCTION, AND INSPECTION SERVICES.</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br/>
          </w:r>
          <w:r w:rsidRPr="00A37F2F">
            <w:rPr>
              <w:rFonts w:ascii="Times New Roman" w:eastAsia="Times New Roman" w:hAnsi="Times New Roman" w:cs="Times New Roman"/>
              <w:sz w:val="24"/>
              <w:szCs w:val="20"/>
            </w:rPr>
            <w:t xml:space="preserve">The Flood Control funds were initially intended for work on Streets Run.  Due to the Department of Environmental Protection permitting process and the lack of an adopted contract for the specific type of work considered, the timeline for spending flood control monies extends beyond the 01.31.18 timeliness deadline for CDBG funding.  DOMI has more confidence in their ability to spend the funds on the two attached planning projects.      </w:t>
          </w:r>
          <w:r>
            <w:rPr>
              <w:rFonts w:ascii="Times New Roman" w:eastAsia="Times New Roman" w:hAnsi="Times New Roman" w:cs="Times New Roman"/>
              <w:sz w:val="24"/>
              <w:szCs w:val="20"/>
            </w:rPr>
            <w:br/>
          </w:r>
          <w:r>
            <w:rPr>
              <w:rFonts w:ascii="Times New Roman" w:eastAsia="Times New Roman" w:hAnsi="Times New Roman" w:cs="Times New Roman"/>
              <w:sz w:val="24"/>
              <w:szCs w:val="20"/>
            </w:rPr>
            <w:br/>
            <w:t>HUD reviews program balances for CDBG recipients every year on January 31st.  Recipients who have remaining funds and program income greater than 1.5 times the amount of their current allocation are at risk of a decrease in CDBG funds the following year.  In an effort to get the City’s allocation below the 1.5x cap, OMB has worked with City Planning’s CDBG office to identify slow-moving projects for possible re-allocation to projects more likely to spend funds before the 01.31.17 deadline.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1336D3">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36D3">
              <w:rPr>
                <w:rFonts w:ascii="Times New Roman" w:eastAsia="Times New Roman" w:hAnsi="Times New Roman" w:cs="Times New Roman"/>
                <w:sz w:val="24"/>
                <w:szCs w:val="24"/>
              </w:rPr>
              <w:t>500,000 transfer between projects, $0 net</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BD00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0A79D1">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2D7119" w:rsidRDefault="001336D3" w:rsidP="002D7119">
      <w:pPr>
        <w:spacing w:line="240" w:lineRule="auto"/>
        <w:rPr>
          <w:rFonts w:ascii="Times New Roman" w:eastAsia="Times New Roman" w:hAnsi="Times New Roman" w:cs="Times New Roman"/>
          <w:sz w:val="24"/>
          <w:szCs w:val="20"/>
        </w:rPr>
      </w:pPr>
      <w:proofErr w:type="gramStart"/>
      <w:r w:rsidRPr="001336D3">
        <w:rPr>
          <w:rFonts w:ascii="Times New Roman" w:eastAsia="Times New Roman" w:hAnsi="Times New Roman" w:cs="Times New Roman"/>
          <w:sz w:val="24"/>
          <w:szCs w:val="20"/>
        </w:rPr>
        <w:t>4030139160.58101.00  Flood</w:t>
      </w:r>
      <w:proofErr w:type="gramEnd"/>
      <w:r w:rsidRPr="001336D3">
        <w:rPr>
          <w:rFonts w:ascii="Times New Roman" w:eastAsia="Times New Roman" w:hAnsi="Times New Roman" w:cs="Times New Roman"/>
          <w:sz w:val="24"/>
          <w:szCs w:val="20"/>
        </w:rPr>
        <w:t xml:space="preserve"> Control Projects - $500,000.00</w:t>
      </w:r>
    </w:p>
    <w:p w:rsidR="001336D3" w:rsidRPr="001336D3" w:rsidRDefault="001336D3" w:rsidP="002D7119">
      <w:pPr>
        <w:spacing w:line="240" w:lineRule="auto"/>
        <w:rPr>
          <w:rFonts w:ascii="Times New Roman" w:eastAsia="Times New Roman" w:hAnsi="Times New Roman" w:cs="Times New Roman"/>
          <w:sz w:val="24"/>
          <w:szCs w:val="20"/>
        </w:rPr>
      </w:pPr>
      <w:proofErr w:type="gramStart"/>
      <w:r w:rsidRPr="001336D3">
        <w:rPr>
          <w:rFonts w:ascii="Times New Roman" w:eastAsia="Times New Roman" w:hAnsi="Times New Roman" w:cs="Times New Roman"/>
          <w:sz w:val="24"/>
          <w:szCs w:val="20"/>
        </w:rPr>
        <w:t>4026735160.58101.00  Design</w:t>
      </w:r>
      <w:proofErr w:type="gramEnd"/>
      <w:r w:rsidRPr="001336D3">
        <w:rPr>
          <w:rFonts w:ascii="Times New Roman" w:eastAsia="Times New Roman" w:hAnsi="Times New Roman" w:cs="Times New Roman"/>
          <w:sz w:val="24"/>
          <w:szCs w:val="20"/>
        </w:rPr>
        <w:t>, Construction, &amp; Inspection + $500,000</w:t>
      </w: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4"/>
        </w:rPr>
        <w:id w:val="-2056617378"/>
        <w:text w:multiLine="1"/>
      </w:sdtPr>
      <w:sdtEndPr/>
      <w:sdtContent>
        <w:p w:rsidR="00BF26B0" w:rsidRDefault="00A7099A"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CE6AB7"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8076FC"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2D7119" w:rsidRDefault="001336D3" w:rsidP="00BF26B0">
      <w:pPr>
        <w:autoSpaceDE w:val="0"/>
        <w:autoSpaceDN w:val="0"/>
        <w:adjustRightInd w:val="0"/>
        <w:spacing w:after="0" w:line="240" w:lineRule="auto"/>
        <w:rPr>
          <w:rFonts w:ascii="Times New Roman" w:eastAsia="Times New Roman" w:hAnsi="Times New Roman" w:cs="Times New Roman"/>
          <w:sz w:val="24"/>
          <w:szCs w:val="20"/>
        </w:rPr>
      </w:pPr>
      <w:r w:rsidRPr="001336D3">
        <w:rPr>
          <w:rFonts w:ascii="Times New Roman" w:eastAsia="Times New Roman" w:hAnsi="Times New Roman" w:cs="Times New Roman"/>
          <w:sz w:val="24"/>
          <w:szCs w:val="20"/>
        </w:rPr>
        <w:lastRenderedPageBreak/>
        <w:t>“</w:t>
      </w:r>
      <w:r w:rsidR="002D7119" w:rsidRPr="002D7119">
        <w:rPr>
          <w:rFonts w:ascii="Times New Roman" w:eastAsia="Times New Roman" w:hAnsi="Times New Roman" w:cs="Times New Roman"/>
          <w:sz w:val="24"/>
          <w:szCs w:val="20"/>
        </w:rPr>
        <w:t xml:space="preserve">CDBG Timeliness Transfer 2016_Flood Control to </w:t>
      </w:r>
      <w:proofErr w:type="spellStart"/>
      <w:r w:rsidR="002D7119" w:rsidRPr="002D7119">
        <w:rPr>
          <w:rFonts w:ascii="Times New Roman" w:eastAsia="Times New Roman" w:hAnsi="Times New Roman" w:cs="Times New Roman"/>
          <w:sz w:val="24"/>
          <w:szCs w:val="20"/>
        </w:rPr>
        <w:t>Design_Downtown</w:t>
      </w:r>
      <w:proofErr w:type="spellEnd"/>
      <w:r w:rsidR="002D7119" w:rsidRPr="002D7119">
        <w:rPr>
          <w:rFonts w:ascii="Times New Roman" w:eastAsia="Times New Roman" w:hAnsi="Times New Roman" w:cs="Times New Roman"/>
          <w:sz w:val="24"/>
          <w:szCs w:val="20"/>
        </w:rPr>
        <w:t xml:space="preserve"> Model Scope_112217</w:t>
      </w:r>
      <w:r w:rsidRPr="001336D3">
        <w:rPr>
          <w:rFonts w:ascii="Times New Roman" w:eastAsia="Times New Roman" w:hAnsi="Times New Roman" w:cs="Times New Roman"/>
          <w:sz w:val="24"/>
          <w:szCs w:val="20"/>
        </w:rPr>
        <w:t>”</w:t>
      </w:r>
    </w:p>
    <w:p w:rsidR="002D7119" w:rsidRPr="001336D3" w:rsidRDefault="002D7119"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2D7119">
        <w:rPr>
          <w:rFonts w:ascii="Times New Roman" w:eastAsia="Times New Roman" w:hAnsi="Times New Roman" w:cs="Times New Roman"/>
          <w:sz w:val="24"/>
          <w:szCs w:val="20"/>
        </w:rPr>
        <w:t xml:space="preserve">CDBG Timeliness Transfer 2016_Flood Control to </w:t>
      </w:r>
      <w:proofErr w:type="spellStart"/>
      <w:r w:rsidRPr="002D7119">
        <w:rPr>
          <w:rFonts w:ascii="Times New Roman" w:eastAsia="Times New Roman" w:hAnsi="Times New Roman" w:cs="Times New Roman"/>
          <w:sz w:val="24"/>
          <w:szCs w:val="20"/>
        </w:rPr>
        <w:t>Design_Equity</w:t>
      </w:r>
      <w:proofErr w:type="spellEnd"/>
      <w:r w:rsidRPr="002D7119">
        <w:rPr>
          <w:rFonts w:ascii="Times New Roman" w:eastAsia="Times New Roman" w:hAnsi="Times New Roman" w:cs="Times New Roman"/>
          <w:sz w:val="24"/>
          <w:szCs w:val="20"/>
        </w:rPr>
        <w:t xml:space="preserve"> Analysis Scope_112217</w:t>
      </w:r>
      <w:r>
        <w:rPr>
          <w:rFonts w:ascii="Times New Roman" w:eastAsia="Times New Roman" w:hAnsi="Times New Roman" w:cs="Times New Roman"/>
          <w:sz w:val="24"/>
          <w:szCs w:val="20"/>
        </w:rPr>
        <w:t>”</w:t>
      </w:r>
    </w:p>
    <w:sectPr w:rsidR="002D7119" w:rsidRPr="001336D3" w:rsidSect="00BD00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A79D1"/>
    <w:rsid w:val="001336D3"/>
    <w:rsid w:val="00275E6F"/>
    <w:rsid w:val="002D31ED"/>
    <w:rsid w:val="002D7119"/>
    <w:rsid w:val="003F6CA2"/>
    <w:rsid w:val="00492CFE"/>
    <w:rsid w:val="00512D17"/>
    <w:rsid w:val="006777BE"/>
    <w:rsid w:val="006F31B0"/>
    <w:rsid w:val="00704F77"/>
    <w:rsid w:val="00746B23"/>
    <w:rsid w:val="00774DE2"/>
    <w:rsid w:val="007A6121"/>
    <w:rsid w:val="007F22FF"/>
    <w:rsid w:val="008076FC"/>
    <w:rsid w:val="008A23BF"/>
    <w:rsid w:val="008C0F24"/>
    <w:rsid w:val="008D2A1D"/>
    <w:rsid w:val="00995793"/>
    <w:rsid w:val="0099775B"/>
    <w:rsid w:val="00A7099A"/>
    <w:rsid w:val="00AB15DB"/>
    <w:rsid w:val="00B701C8"/>
    <w:rsid w:val="00BD0008"/>
    <w:rsid w:val="00BE526E"/>
    <w:rsid w:val="00BF26B0"/>
    <w:rsid w:val="00C072C4"/>
    <w:rsid w:val="00CE6AB7"/>
    <w:rsid w:val="00D10483"/>
    <w:rsid w:val="00D5732F"/>
    <w:rsid w:val="00E416F9"/>
    <w:rsid w:val="00F03C2E"/>
    <w:rsid w:val="00F1272B"/>
    <w:rsid w:val="00F7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5DF1-D3AD-427C-86AA-7B43AA8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customStyle="1" w:styleId="style1">
    <w:name w:val="style1"/>
    <w:basedOn w:val="DefaultParagraphFont"/>
    <w:rsid w:val="00A7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5EAA-874B-441A-9E0B-881286CF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3</cp:revision>
  <cp:lastPrinted>2017-03-24T14:34:00Z</cp:lastPrinted>
  <dcterms:created xsi:type="dcterms:W3CDTF">2017-11-28T14:35:00Z</dcterms:created>
  <dcterms:modified xsi:type="dcterms:W3CDTF">2017-11-29T20:36:00Z</dcterms:modified>
</cp:coreProperties>
</file>