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14D" w:rsidRDefault="0046514D" w:rsidP="0046514D">
      <w:pPr>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403</w:t>
      </w: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C1818A809A84DDD951707F43EDB3C27"/>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E2696D" w:rsidP="00E2696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City Planning</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6FEF910A96314E2F90166DA978E9013B"/>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E2696D" w:rsidP="00E2696D">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Grant Ervin </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1C6E1D3865B3482BAB0E3843037BD24C"/>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E2696D" w:rsidP="00E2696D">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Grant Ervin </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E2696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E2696D">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p w:rsidR="00E2696D" w:rsidRPr="00F523E2" w:rsidRDefault="00E2696D" w:rsidP="00E2696D">
      <w:pPr>
        <w:autoSpaceDE w:val="0"/>
        <w:autoSpaceDN w:val="0"/>
        <w:adjustRightInd w:val="0"/>
        <w:spacing w:after="0" w:line="240" w:lineRule="auto"/>
        <w:rPr>
          <w:i/>
        </w:rPr>
      </w:pPr>
      <w:r w:rsidRPr="00F523E2">
        <w:rPr>
          <w:i/>
        </w:rPr>
        <w:t>The Planning Commission of the City of Pittsburgh voted unanimously to adopt the Pittsburgh Cl</w:t>
      </w:r>
      <w:r>
        <w:rPr>
          <w:i/>
        </w:rPr>
        <w:t>imate Action Plan and recommend</w:t>
      </w:r>
      <w:r w:rsidRPr="00F523E2">
        <w:rPr>
          <w:i/>
        </w:rPr>
        <w:t xml:space="preserve"> approval of the Climate Action Plan by City Council. </w:t>
      </w:r>
    </w:p>
    <w:p w:rsidR="00E2696D" w:rsidRPr="00F67DA4" w:rsidRDefault="00E2696D" w:rsidP="00E2696D">
      <w:pPr>
        <w:autoSpaceDE w:val="0"/>
        <w:autoSpaceDN w:val="0"/>
        <w:adjustRightInd w:val="0"/>
        <w:spacing w:after="0" w:line="240" w:lineRule="auto"/>
        <w:rPr>
          <w:b/>
          <w:i/>
          <w:u w:val="single"/>
        </w:rPr>
      </w:pPr>
    </w:p>
    <w:p w:rsidR="00E2696D" w:rsidRDefault="00E2696D" w:rsidP="00E2696D">
      <w:pPr>
        <w:autoSpaceDE w:val="0"/>
        <w:autoSpaceDN w:val="0"/>
        <w:adjustRightInd w:val="0"/>
        <w:spacing w:after="0" w:line="240" w:lineRule="auto"/>
        <w:rPr>
          <w:i/>
        </w:rPr>
      </w:pPr>
      <w:r>
        <w:rPr>
          <w:i/>
        </w:rPr>
        <w:t xml:space="preserve">The Pittsburgh Climate Action Plan is an initiative of the Department of City Planning and the Mayor’s Office in collaboration with numerous city departments, authorities, universities, non-governmental organizations, utilities and civic sector organizations to account for and reduce greenhouse gas emissions and pollution in the City of Pittsburgh. The purpose of the plan is to serve as a decision support tool for future planning, land use, transportation and development decisions. </w:t>
      </w:r>
    </w:p>
    <w:p w:rsidR="00E2696D" w:rsidRDefault="00E2696D" w:rsidP="00E2696D">
      <w:pPr>
        <w:autoSpaceDE w:val="0"/>
        <w:autoSpaceDN w:val="0"/>
        <w:adjustRightInd w:val="0"/>
        <w:spacing w:after="0" w:line="240" w:lineRule="auto"/>
        <w:rPr>
          <w:i/>
        </w:rPr>
      </w:pPr>
    </w:p>
    <w:p w:rsidR="00E2696D" w:rsidRDefault="00E2696D" w:rsidP="00E2696D">
      <w:pPr>
        <w:autoSpaceDE w:val="0"/>
        <w:autoSpaceDN w:val="0"/>
        <w:adjustRightInd w:val="0"/>
        <w:spacing w:after="0" w:line="240" w:lineRule="auto"/>
        <w:rPr>
          <w:i/>
        </w:rPr>
      </w:pPr>
      <w:r>
        <w:rPr>
          <w:i/>
        </w:rPr>
        <w:t xml:space="preserve">The Pittsburgh Climate Action Plan follows up on Mayor Peduto’s Executive Order from June 2017 (Number 2017-08) calling for the creation of said plan; and builds upon prior climate action plans in 2008 and 2012; and three years of planning and community engagement efforts.  The plan benefits from over 300 citizen volunteers and 90 organizations from Pittsburgh’s business, civic and university communities. </w:t>
      </w:r>
    </w:p>
    <w:p w:rsidR="00E2696D" w:rsidRDefault="00E2696D" w:rsidP="00E2696D">
      <w:pPr>
        <w:autoSpaceDE w:val="0"/>
        <w:autoSpaceDN w:val="0"/>
        <w:adjustRightInd w:val="0"/>
        <w:spacing w:after="0" w:line="240" w:lineRule="auto"/>
        <w:rPr>
          <w:i/>
        </w:rPr>
      </w:pPr>
    </w:p>
    <w:p w:rsidR="00E2696D" w:rsidRDefault="00E2696D" w:rsidP="00E2696D">
      <w:pPr>
        <w:autoSpaceDE w:val="0"/>
        <w:autoSpaceDN w:val="0"/>
        <w:adjustRightInd w:val="0"/>
        <w:spacing w:after="0" w:line="240" w:lineRule="auto"/>
        <w:rPr>
          <w:i/>
        </w:rPr>
      </w:pPr>
      <w:r>
        <w:rPr>
          <w:i/>
        </w:rPr>
        <w:t xml:space="preserve">The plan is based upon a 2013 GHG Emissions inventory (most recent data available) collected from utility and transportation emissions sources within the City. The City and its environs contribute over 4.5 million metric tons of C02 equivalents to the atmosphere. 82 percent of emissions come from the building sector, 17 percent are attributed to the transportation sector and 1 percent comes from the movement and management of waste. </w:t>
      </w: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E2696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E2696D">
                  <w:rPr>
                    <w:rFonts w:ascii="Times New Roman" w:eastAsia="Times New Roman" w:hAnsi="Times New Roman" w:cs="Times New Roman"/>
                    <w:sz w:val="24"/>
                    <w:szCs w:val="24"/>
                  </w:rPr>
                  <w:t>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E2696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347FD8">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E2696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Pr="00E2696D" w:rsidRDefault="00347FD8"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showingPlcHdr/>
          <w:text w:multiLine="1"/>
        </w:sdtPr>
        <w:sdtEndPr/>
        <w:sdtContent>
          <w:r w:rsidR="00E2696D">
            <w:rPr>
              <w:rFonts w:ascii="Times New Roman" w:eastAsia="Times New Roman" w:hAnsi="Times New Roman" w:cs="Times New Roman"/>
              <w:sz w:val="20"/>
              <w:szCs w:val="24"/>
            </w:rPr>
            <w:t xml:space="preserve">     </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showingPlcHdr/>
        <w:text w:multiLine="1"/>
      </w:sdtPr>
      <w:sdtEndPr/>
      <w:sdtContent>
        <w:p w:rsidR="00BF26B0" w:rsidRPr="00E2696D" w:rsidRDefault="00E2696D"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 xml:space="preserve">     </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showingPlcHdr/>
        <w:text w:multiLine="1"/>
      </w:sdtPr>
      <w:sdtEndPr/>
      <w:sdtContent>
        <w:p w:rsidR="00BF26B0" w:rsidRDefault="00E2696D"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6D"/>
    <w:rsid w:val="00347FD8"/>
    <w:rsid w:val="0046514D"/>
    <w:rsid w:val="005B6D1F"/>
    <w:rsid w:val="006546E5"/>
    <w:rsid w:val="008076FC"/>
    <w:rsid w:val="00845DE3"/>
    <w:rsid w:val="00995793"/>
    <w:rsid w:val="00BF26B0"/>
    <w:rsid w:val="00E2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1696B-C3CF-4A49-8753-405569A1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neral%20Office\Legislation\Fiscal%20Impact%20Statement%20-%20Template_v3%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1818A809A84DDD951707F43EDB3C27"/>
        <w:category>
          <w:name w:val="General"/>
          <w:gallery w:val="placeholder"/>
        </w:category>
        <w:types>
          <w:type w:val="bbPlcHdr"/>
        </w:types>
        <w:behaviors>
          <w:behavior w:val="content"/>
        </w:behaviors>
        <w:guid w:val="{C19833E6-FA86-444A-8DF2-705371B4A403}"/>
      </w:docPartPr>
      <w:docPartBody>
        <w:p w:rsidR="00EF5BC8" w:rsidRDefault="00EF5BC8">
          <w:pPr>
            <w:pStyle w:val="AC1818A809A84DDD951707F43EDB3C27"/>
          </w:pPr>
          <w:r>
            <w:rPr>
              <w:color w:val="808080" w:themeColor="background1" w:themeShade="80"/>
            </w:rPr>
            <w:t>Insert department name.</w:t>
          </w:r>
        </w:p>
      </w:docPartBody>
    </w:docPart>
    <w:docPart>
      <w:docPartPr>
        <w:name w:val="6FEF910A96314E2F90166DA978E9013B"/>
        <w:category>
          <w:name w:val="General"/>
          <w:gallery w:val="placeholder"/>
        </w:category>
        <w:types>
          <w:type w:val="bbPlcHdr"/>
        </w:types>
        <w:behaviors>
          <w:behavior w:val="content"/>
        </w:behaviors>
        <w:guid w:val="{A2E41909-D3A2-4B46-951D-5D5509AC0E6E}"/>
      </w:docPartPr>
      <w:docPartBody>
        <w:p w:rsidR="00EF5BC8" w:rsidRDefault="00EF5BC8">
          <w:pPr>
            <w:pStyle w:val="6FEF910A96314E2F90166DA978E9013B"/>
          </w:pPr>
          <w:r>
            <w:rPr>
              <w:rStyle w:val="PlaceholderText"/>
              <w:color w:val="808080" w:themeColor="background1" w:themeShade="80"/>
            </w:rPr>
            <w:t>Who submitted this analysis?</w:t>
          </w:r>
        </w:p>
      </w:docPartBody>
    </w:docPart>
    <w:docPart>
      <w:docPartPr>
        <w:name w:val="1C6E1D3865B3482BAB0E3843037BD24C"/>
        <w:category>
          <w:name w:val="General"/>
          <w:gallery w:val="placeholder"/>
        </w:category>
        <w:types>
          <w:type w:val="bbPlcHdr"/>
        </w:types>
        <w:behaviors>
          <w:behavior w:val="content"/>
        </w:behaviors>
        <w:guid w:val="{519823C4-E27D-4F1A-8CC4-157E016D5828}"/>
      </w:docPartPr>
      <w:docPartBody>
        <w:p w:rsidR="00EF5BC8" w:rsidRDefault="00EF5BC8">
          <w:pPr>
            <w:pStyle w:val="1C6E1D3865B3482BAB0E3843037BD24C"/>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C8"/>
    <w:rsid w:val="00EF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818A809A84DDD951707F43EDB3C27">
    <w:name w:val="AC1818A809A84DDD951707F43EDB3C27"/>
  </w:style>
  <w:style w:type="character" w:styleId="PlaceholderText">
    <w:name w:val="Placeholder Text"/>
    <w:basedOn w:val="DefaultParagraphFont"/>
    <w:uiPriority w:val="99"/>
    <w:semiHidden/>
  </w:style>
  <w:style w:type="paragraph" w:customStyle="1" w:styleId="6FEF910A96314E2F90166DA978E9013B">
    <w:name w:val="6FEF910A96314E2F90166DA978E9013B"/>
  </w:style>
  <w:style w:type="character" w:customStyle="1" w:styleId="style1">
    <w:name w:val="style1"/>
    <w:basedOn w:val="DefaultParagraphFont"/>
  </w:style>
  <w:style w:type="paragraph" w:customStyle="1" w:styleId="1C6E1D3865B3482BAB0E3843037BD24C">
    <w:name w:val="1C6E1D3865B3482BAB0E3843037BD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Fiscal Impact Statement - Template_v3 0.dotx</Template>
  <TotalTime>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 Grant</dc:creator>
  <cp:lastModifiedBy>Loper, Laurie</cp:lastModifiedBy>
  <cp:revision>4</cp:revision>
  <cp:lastPrinted>2017-10-17T16:23:00Z</cp:lastPrinted>
  <dcterms:created xsi:type="dcterms:W3CDTF">2017-10-17T13:55:00Z</dcterms:created>
  <dcterms:modified xsi:type="dcterms:W3CDTF">2017-10-17T16:41:00Z</dcterms:modified>
</cp:coreProperties>
</file>