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737F" w:rsidRPr="003316A3" w:rsidRDefault="00BB737F" w:rsidP="003316A3">
      <w:pPr>
        <w:jc w:val="both"/>
        <w:rPr>
          <w:sz w:val="24"/>
          <w:szCs w:val="24"/>
        </w:rPr>
      </w:pPr>
      <w:bookmarkStart w:id="0" w:name="_GoBack"/>
      <w:bookmarkEnd w:id="0"/>
    </w:p>
    <w:p w:rsidR="00BB737F" w:rsidRPr="003316A3" w:rsidRDefault="00D60C48" w:rsidP="003316A3">
      <w:pPr>
        <w:jc w:val="both"/>
        <w:rPr>
          <w:sz w:val="24"/>
          <w:szCs w:val="24"/>
        </w:rPr>
      </w:pPr>
      <w:r w:rsidRPr="003316A3">
        <w:rPr>
          <w:sz w:val="24"/>
          <w:szCs w:val="24"/>
        </w:rPr>
        <w:t xml:space="preserve">Resolution further amending Resolution No. 675, effective January 1, 2009, as amended, entitled “Adopting and approving the 2009 Capital Budget and the 2009 Community Development Block Grant Program; and approving the 2009 through 2014 Capital Improvement Program,” by reducing Mcardle Viaduct #1 Construction by $2,669.40 and Zone 3 Police Station Relocation by $0.73 </w:t>
      </w:r>
      <w:proofErr w:type="gramStart"/>
      <w:r w:rsidRPr="003316A3">
        <w:rPr>
          <w:sz w:val="24"/>
          <w:szCs w:val="24"/>
        </w:rPr>
        <w:t>close</w:t>
      </w:r>
      <w:proofErr w:type="gramEnd"/>
      <w:r w:rsidRPr="003316A3">
        <w:rPr>
          <w:sz w:val="24"/>
          <w:szCs w:val="24"/>
        </w:rPr>
        <w:t xml:space="preserve"> the projects.</w:t>
      </w:r>
    </w:p>
    <w:p w:rsidR="00BB737F" w:rsidRPr="003316A3" w:rsidRDefault="00BB737F" w:rsidP="003316A3">
      <w:pPr>
        <w:jc w:val="both"/>
        <w:rPr>
          <w:sz w:val="24"/>
          <w:szCs w:val="24"/>
        </w:rPr>
      </w:pPr>
    </w:p>
    <w:p w:rsidR="003316A3" w:rsidRPr="003316A3" w:rsidRDefault="003316A3" w:rsidP="003316A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316A3">
        <w:rPr>
          <w:b/>
          <w:bCs/>
          <w:sz w:val="24"/>
          <w:szCs w:val="24"/>
        </w:rPr>
        <w:t>Be it resolved by the Council of the City of Pittsburgh as follows:</w:t>
      </w:r>
    </w:p>
    <w:p w:rsidR="003316A3" w:rsidRPr="003316A3" w:rsidRDefault="003316A3" w:rsidP="003316A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737F" w:rsidRPr="003316A3" w:rsidRDefault="003316A3" w:rsidP="003316A3">
      <w:pPr>
        <w:jc w:val="both"/>
        <w:rPr>
          <w:sz w:val="24"/>
          <w:szCs w:val="24"/>
        </w:rPr>
      </w:pPr>
      <w:proofErr w:type="gramStart"/>
      <w:r w:rsidRPr="003316A3">
        <w:rPr>
          <w:b/>
          <w:bCs/>
          <w:sz w:val="24"/>
          <w:szCs w:val="24"/>
        </w:rPr>
        <w:t>Section 1.</w:t>
      </w:r>
      <w:proofErr w:type="gramEnd"/>
      <w:r w:rsidRPr="003316A3">
        <w:rPr>
          <w:b/>
          <w:bCs/>
          <w:sz w:val="24"/>
          <w:szCs w:val="24"/>
        </w:rPr>
        <w:tab/>
      </w:r>
      <w:r w:rsidR="00D60C48" w:rsidRPr="003316A3">
        <w:rPr>
          <w:sz w:val="24"/>
          <w:szCs w:val="24"/>
        </w:rPr>
        <w:t xml:space="preserve">Section 1 of Resolution No. 675, effective January 1, 2009, as amended, which presently reads as per </w:t>
      </w:r>
      <w:r w:rsidR="00D60C48" w:rsidRPr="003316A3">
        <w:rPr>
          <w:b/>
          <w:sz w:val="24"/>
          <w:szCs w:val="24"/>
        </w:rPr>
        <w:t>Current Budget Amount</w:t>
      </w:r>
      <w:r w:rsidR="00D60C48" w:rsidRPr="003316A3">
        <w:rPr>
          <w:sz w:val="24"/>
          <w:szCs w:val="24"/>
        </w:rPr>
        <w:t xml:space="preserve">, is hereby amended to read as per </w:t>
      </w:r>
      <w:r w:rsidR="00D60C48" w:rsidRPr="003316A3">
        <w:rPr>
          <w:b/>
          <w:sz w:val="24"/>
          <w:szCs w:val="24"/>
        </w:rPr>
        <w:t>Revised Budget Amount</w:t>
      </w:r>
      <w:r w:rsidR="00D60C48" w:rsidRPr="003316A3">
        <w:rPr>
          <w:sz w:val="24"/>
          <w:szCs w:val="24"/>
        </w:rPr>
        <w:t>.</w:t>
      </w:r>
    </w:p>
    <w:p w:rsidR="00BB737F" w:rsidRPr="003316A3" w:rsidRDefault="00BB737F" w:rsidP="003316A3">
      <w:pPr>
        <w:jc w:val="both"/>
        <w:rPr>
          <w:sz w:val="24"/>
          <w:szCs w:val="24"/>
        </w:rPr>
      </w:pPr>
    </w:p>
    <w:p w:rsidR="00BB737F" w:rsidRPr="003316A3" w:rsidRDefault="00BB737F" w:rsidP="003316A3">
      <w:pPr>
        <w:jc w:val="both"/>
        <w:rPr>
          <w:sz w:val="24"/>
          <w:szCs w:val="24"/>
        </w:rPr>
      </w:pPr>
    </w:p>
    <w:tbl>
      <w:tblPr>
        <w:tblStyle w:val="a"/>
        <w:tblW w:w="8625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1365"/>
        <w:gridCol w:w="1695"/>
        <w:gridCol w:w="1335"/>
        <w:gridCol w:w="1110"/>
        <w:gridCol w:w="1395"/>
        <w:gridCol w:w="930"/>
      </w:tblGrid>
      <w:tr w:rsidR="00BB737F" w:rsidTr="003316A3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rPr>
                <w:b/>
              </w:rPr>
              <w:t>Fund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rPr>
                <w:b/>
              </w:rPr>
              <w:t>Job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rPr>
                <w:b/>
              </w:rPr>
              <w:t>Description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rPr>
                <w:b/>
              </w:rPr>
              <w:t>Department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rPr>
                <w:b/>
              </w:rPr>
              <w:t>Current Budget Amount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rPr>
                <w:b/>
              </w:rPr>
              <w:t>Close Amount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rPr>
                <w:b/>
              </w:rPr>
              <w:t>Revised Budget Amount</w:t>
            </w:r>
          </w:p>
        </w:tc>
      </w:tr>
      <w:tr w:rsidR="00BB737F" w:rsidTr="003316A3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t>40011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t>4026736809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t>Mcardle Viaduct #1 Construction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t>DPW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t>$2,669.40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t>($2,669.40)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t>-</w:t>
            </w:r>
          </w:p>
        </w:tc>
      </w:tr>
      <w:tr w:rsidR="00BB737F" w:rsidTr="003316A3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t>40011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t>2326736809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t>Zone 3 Police Station Relocation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t>Public Safety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t>$0.73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t>($0.73)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7F" w:rsidRDefault="00D60C48">
            <w:r>
              <w:t>-</w:t>
            </w:r>
          </w:p>
        </w:tc>
      </w:tr>
    </w:tbl>
    <w:p w:rsidR="00BB737F" w:rsidRDefault="00BB737F"/>
    <w:p w:rsidR="00BB737F" w:rsidRDefault="00BB737F"/>
    <w:p w:rsidR="00BB737F" w:rsidRDefault="00BB737F"/>
    <w:p w:rsidR="00BB737F" w:rsidRDefault="00BB737F"/>
    <w:p w:rsidR="00BB737F" w:rsidRDefault="00BB737F"/>
    <w:p w:rsidR="00BB737F" w:rsidRDefault="00BB737F"/>
    <w:sectPr w:rsidR="00BB73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737F"/>
    <w:rsid w:val="003316A3"/>
    <w:rsid w:val="00963088"/>
    <w:rsid w:val="00A25355"/>
    <w:rsid w:val="00BB737F"/>
    <w:rsid w:val="00D6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4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4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 2009 Projects.docx</vt:lpstr>
    </vt:vector>
  </TitlesOfParts>
  <Company>City of Pittsburgh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 2009 Projects.docx</dc:title>
  <dc:creator>Loper, Laurie</dc:creator>
  <cp:lastModifiedBy>Criss, Louise</cp:lastModifiedBy>
  <cp:revision>5</cp:revision>
  <dcterms:created xsi:type="dcterms:W3CDTF">2014-08-21T16:38:00Z</dcterms:created>
  <dcterms:modified xsi:type="dcterms:W3CDTF">2014-08-26T15:07:00Z</dcterms:modified>
</cp:coreProperties>
</file>