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4497F" w14:textId="77777777" w:rsidR="00BF26B0" w:rsidRDefault="00BF26B0" w:rsidP="00BF2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Fiscal Impact Statement</w:t>
      </w:r>
    </w:p>
    <w:p w14:paraId="4EE45AB0" w14:textId="77777777"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3692"/>
        <w:gridCol w:w="3062"/>
      </w:tblGrid>
      <w:tr w:rsidR="00BF26B0" w14:paraId="4C412D3B" w14:textId="77777777" w:rsidTr="00BF26B0">
        <w:trPr>
          <w:trHeight w:val="315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77EBB4" w14:textId="77777777"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071575015"/>
            <w:placeholder>
              <w:docPart w:val="AFD07E085493402EAFDE429D1F45BDBA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14:paraId="789A2317" w14:textId="77777777" w:rsidR="00BF26B0" w:rsidRDefault="002F2307" w:rsidP="002F2307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Law Department</w:t>
                </w:r>
              </w:p>
            </w:tc>
          </w:sdtContent>
        </w:sdt>
      </w:tr>
      <w:tr w:rsidR="00BF26B0" w14:paraId="52631D7A" w14:textId="77777777" w:rsidTr="00BF26B0">
        <w:trPr>
          <w:trHeight w:val="25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70FE48" w14:textId="77777777"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Preparer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-1766921206"/>
            <w:placeholder>
              <w:docPart w:val="E48EA75348E342AC88C7173CCF1514B9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14:paraId="38D805CB" w14:textId="3DB5314B" w:rsidR="00BF26B0" w:rsidRDefault="002C1F06" w:rsidP="009948BC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Cameron Crowe</w:t>
                </w:r>
              </w:p>
            </w:tc>
          </w:sdtContent>
        </w:sdt>
      </w:tr>
      <w:tr w:rsidR="00BF26B0" w14:paraId="30D0AF30" w14:textId="77777777" w:rsidTr="00BF26B0">
        <w:trPr>
          <w:trHeight w:val="16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6EBE44" w14:textId="77777777"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Contact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80352481"/>
            <w:placeholder>
              <w:docPart w:val="FE28A23FCA194B75B6AB1E72FE2F58C3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14:paraId="16861497" w14:textId="1F6A9CE3" w:rsidR="00BF26B0" w:rsidRDefault="00503088" w:rsidP="00725ACD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 xml:space="preserve">Joseph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Richthammer</w:t>
                </w:r>
                <w:proofErr w:type="spellEnd"/>
                <w:r w:rsidR="00725ACD"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 xml:space="preserve"> (Hampton Technical Associates) 412-781-9660</w:t>
                </w:r>
              </w:p>
            </w:tc>
          </w:sdtContent>
        </w:sdt>
      </w:tr>
      <w:tr w:rsidR="00BF26B0" w14:paraId="7AAB76A2" w14:textId="77777777" w:rsidTr="00BF26B0">
        <w:trPr>
          <w:trHeight w:val="147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DD7F1B" w14:textId="77777777"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Initiative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621143" w14:textId="77777777" w:rsidR="00BF26B0" w:rsidRDefault="002C1F0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591741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307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Legislation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93D2B1B" w14:textId="77777777" w:rsidR="00BF26B0" w:rsidRDefault="002C1F0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99322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Executive Order</w:t>
            </w:r>
          </w:p>
        </w:tc>
      </w:tr>
      <w:tr w:rsidR="00BF26B0" w14:paraId="6F3ECCCB" w14:textId="77777777" w:rsidTr="00BF26B0">
        <w:trPr>
          <w:trHeight w:val="300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EF31E2A" w14:textId="77777777"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Legislation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175549166"/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  <w:hideMark/>
              </w:tcPr>
              <w:p w14:paraId="6FD8E7BA" w14:textId="77777777" w:rsidR="00BF26B0" w:rsidRDefault="002F2307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Other</w:t>
                </w:r>
              </w:p>
            </w:tc>
          </w:sdtContent>
        </w:sdt>
      </w:tr>
    </w:tbl>
    <w:p w14:paraId="57437C42" w14:textId="77777777" w:rsidR="00BE6DAB" w:rsidRDefault="00BE6DAB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02DB33" w14:textId="61E22621" w:rsidR="00BE6DAB" w:rsidRPr="0092456A" w:rsidRDefault="008D3C61" w:rsidP="00BE6D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C1C">
        <w:rPr>
          <w:rFonts w:ascii="Times New Roman" w:hAnsi="Times New Roman" w:cs="Times New Roman"/>
          <w:sz w:val="24"/>
          <w:szCs w:val="24"/>
        </w:rPr>
        <w:t xml:space="preserve">The property owner, </w:t>
      </w:r>
      <w:r w:rsidR="00503088">
        <w:rPr>
          <w:rFonts w:ascii="Times New Roman" w:hAnsi="Times New Roman" w:cs="Times New Roman"/>
          <w:sz w:val="24"/>
          <w:szCs w:val="24"/>
        </w:rPr>
        <w:t>NESBY</w:t>
      </w:r>
      <w:r w:rsidR="00E82926" w:rsidRPr="00712C1C">
        <w:rPr>
          <w:rFonts w:ascii="Times New Roman" w:hAnsi="Times New Roman" w:cs="Times New Roman"/>
          <w:sz w:val="24"/>
          <w:szCs w:val="24"/>
        </w:rPr>
        <w:t xml:space="preserve">, LLC </w:t>
      </w:r>
      <w:r w:rsidR="0092456A" w:rsidRPr="00712C1C">
        <w:rPr>
          <w:rFonts w:ascii="Times New Roman" w:hAnsi="Times New Roman" w:cs="Times New Roman"/>
          <w:sz w:val="24"/>
          <w:szCs w:val="24"/>
        </w:rPr>
        <w:t xml:space="preserve">has proposed </w:t>
      </w:r>
      <w:r w:rsidR="00503088">
        <w:rPr>
          <w:rFonts w:ascii="Times New Roman" w:hAnsi="Times New Roman" w:cs="Times New Roman"/>
          <w:sz w:val="24"/>
          <w:szCs w:val="24"/>
        </w:rPr>
        <w:t>a single family dwelling</w:t>
      </w:r>
      <w:r w:rsidR="0092456A" w:rsidRPr="00712C1C">
        <w:rPr>
          <w:rFonts w:ascii="Times New Roman" w:hAnsi="Times New Roman" w:cs="Times New Roman"/>
          <w:sz w:val="24"/>
          <w:szCs w:val="24"/>
        </w:rPr>
        <w:t xml:space="preserve"> located at </w:t>
      </w:r>
      <w:r w:rsidR="00503088">
        <w:rPr>
          <w:rFonts w:ascii="Times New Roman" w:hAnsi="Times New Roman" w:cs="Times New Roman"/>
          <w:sz w:val="24"/>
          <w:szCs w:val="24"/>
        </w:rPr>
        <w:t>1100 Shady Ave</w:t>
      </w:r>
      <w:r w:rsidR="00E82926" w:rsidRPr="00712C1C">
        <w:rPr>
          <w:rFonts w:ascii="Times New Roman" w:hAnsi="Times New Roman" w:cs="Times New Roman"/>
          <w:sz w:val="24"/>
          <w:szCs w:val="24"/>
        </w:rPr>
        <w:t>, Pittsburgh, PA  152</w:t>
      </w:r>
      <w:r w:rsidR="00503088">
        <w:rPr>
          <w:rFonts w:ascii="Times New Roman" w:hAnsi="Times New Roman" w:cs="Times New Roman"/>
          <w:sz w:val="24"/>
          <w:szCs w:val="24"/>
        </w:rPr>
        <w:t>32</w:t>
      </w:r>
      <w:r w:rsidR="0092456A" w:rsidRPr="00712C1C">
        <w:rPr>
          <w:rFonts w:ascii="Times New Roman" w:hAnsi="Times New Roman" w:cs="Times New Roman"/>
          <w:sz w:val="24"/>
          <w:szCs w:val="24"/>
        </w:rPr>
        <w:t xml:space="preserve">, Allegheny County, at block and lots </w:t>
      </w:r>
      <w:r w:rsidR="00503088">
        <w:rPr>
          <w:rFonts w:ascii="Times New Roman" w:hAnsi="Times New Roman" w:cs="Times New Roman"/>
          <w:sz w:val="24"/>
          <w:szCs w:val="24"/>
        </w:rPr>
        <w:t>85-G-78</w:t>
      </w:r>
      <w:r w:rsidR="0092456A" w:rsidRPr="00712C1C">
        <w:rPr>
          <w:rFonts w:ascii="Times New Roman" w:hAnsi="Times New Roman" w:cs="Times New Roman"/>
          <w:sz w:val="24"/>
          <w:szCs w:val="24"/>
        </w:rPr>
        <w:t xml:space="preserve">, and </w:t>
      </w:r>
      <w:r w:rsidR="00503088">
        <w:rPr>
          <w:rFonts w:ascii="Times New Roman" w:hAnsi="Times New Roman" w:cs="Times New Roman"/>
          <w:sz w:val="24"/>
          <w:szCs w:val="24"/>
        </w:rPr>
        <w:t>85-G-84</w:t>
      </w:r>
      <w:r w:rsidR="00725ACD" w:rsidRPr="00712C1C">
        <w:rPr>
          <w:rFonts w:ascii="Times New Roman" w:hAnsi="Times New Roman" w:cs="Times New Roman"/>
          <w:sz w:val="24"/>
          <w:szCs w:val="24"/>
        </w:rPr>
        <w:t xml:space="preserve">, in the </w:t>
      </w:r>
      <w:r w:rsidR="00BE6DAB" w:rsidRPr="00712C1C">
        <w:rPr>
          <w:rFonts w:ascii="Times New Roman" w:eastAsia="Times New Roman" w:hAnsi="Times New Roman" w:cs="Times New Roman"/>
          <w:sz w:val="24"/>
          <w:szCs w:val="24"/>
        </w:rPr>
        <w:t xml:space="preserve">City of Pittsburgh, Pennsylvania and described in the attached Sewage Facilities Planning Module (the "Planning Module") for land development and </w:t>
      </w:r>
      <w:r w:rsidR="0092456A" w:rsidRPr="00712C1C">
        <w:rPr>
          <w:rFonts w:ascii="Times New Roman" w:hAnsi="Times New Roman" w:cs="Times New Roman"/>
          <w:sz w:val="24"/>
          <w:szCs w:val="24"/>
        </w:rPr>
        <w:t xml:space="preserve">proposes that the project be served by </w:t>
      </w:r>
      <w:r w:rsidR="00503088">
        <w:rPr>
          <w:rFonts w:ascii="Times New Roman" w:hAnsi="Times New Roman" w:cs="Times New Roman"/>
          <w:sz w:val="24"/>
          <w:szCs w:val="24"/>
        </w:rPr>
        <w:t>1</w:t>
      </w:r>
      <w:r w:rsidR="0092456A" w:rsidRPr="00712C1C">
        <w:rPr>
          <w:rFonts w:ascii="Times New Roman" w:hAnsi="Times New Roman" w:cs="Times New Roman"/>
          <w:sz w:val="24"/>
          <w:szCs w:val="24"/>
        </w:rPr>
        <w:t xml:space="preserve"> sewer tap-ins </w:t>
      </w:r>
      <w:r w:rsidR="00BE6DAB" w:rsidRPr="00712C1C">
        <w:rPr>
          <w:rFonts w:ascii="Times New Roman" w:eastAsia="Times New Roman" w:hAnsi="Times New Roman" w:cs="Times New Roman"/>
          <w:sz w:val="24"/>
          <w:szCs w:val="24"/>
        </w:rPr>
        <w:t xml:space="preserve">to the City of Pittsburgh sewage systems; </w:t>
      </w:r>
      <w:r w:rsidR="00BE6DAB" w:rsidRPr="0092456A">
        <w:rPr>
          <w:rFonts w:ascii="Times New Roman" w:eastAsia="Times New Roman" w:hAnsi="Times New Roman" w:cs="Times New Roman"/>
          <w:sz w:val="24"/>
          <w:szCs w:val="24"/>
        </w:rPr>
        <w:t>and</w:t>
      </w:r>
    </w:p>
    <w:p w14:paraId="2FA00A98" w14:textId="77777777" w:rsidR="00BE6DAB" w:rsidRPr="00BE6DAB" w:rsidRDefault="00BE6DAB" w:rsidP="00BE6D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C3459B" w14:textId="77777777" w:rsidR="00BE6DAB" w:rsidRDefault="00BE6DAB" w:rsidP="00BE6D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DAB">
        <w:rPr>
          <w:rFonts w:ascii="Times New Roman" w:eastAsia="Times New Roman" w:hAnsi="Times New Roman" w:cs="Times New Roman"/>
          <w:sz w:val="24"/>
          <w:szCs w:val="24"/>
        </w:rPr>
        <w:t xml:space="preserve">The City of Pittsburgh must adopt and submit to the Department of Environmental Protection for its approval, as a </w:t>
      </w:r>
      <w:r w:rsidRPr="00694B6A">
        <w:rPr>
          <w:rFonts w:ascii="Times New Roman" w:eastAsia="Times New Roman" w:hAnsi="Times New Roman" w:cs="Times New Roman"/>
          <w:sz w:val="24"/>
          <w:szCs w:val="24"/>
        </w:rPr>
        <w:t>Plan Addition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DAB">
        <w:rPr>
          <w:rFonts w:ascii="Times New Roman" w:eastAsia="Times New Roman" w:hAnsi="Times New Roman" w:cs="Times New Roman"/>
          <w:sz w:val="24"/>
          <w:szCs w:val="24"/>
        </w:rPr>
        <w:t>to the City of Pittsburgh’s Official Sewage Facilities Plan, the Planning Module for land development.</w:t>
      </w:r>
    </w:p>
    <w:p w14:paraId="435223B9" w14:textId="77777777" w:rsidR="00BE6DAB" w:rsidRDefault="00BE6DAB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1726"/>
        <w:gridCol w:w="1676"/>
        <w:gridCol w:w="1676"/>
        <w:gridCol w:w="1676"/>
      </w:tblGrid>
      <w:tr w:rsidR="00BF26B0" w14:paraId="7B75B17D" w14:textId="77777777" w:rsidTr="00BE6DAB">
        <w:trPr>
          <w:trHeight w:val="308"/>
        </w:trPr>
        <w:tc>
          <w:tcPr>
            <w:tcW w:w="28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3156EF" w14:textId="77777777"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Total Cost</w:t>
            </w:r>
          </w:p>
        </w:tc>
        <w:tc>
          <w:tcPr>
            <w:tcW w:w="6754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CE0E9CA" w14:textId="77777777" w:rsidR="00BF26B0" w:rsidRDefault="00BF26B0" w:rsidP="002F230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694436405"/>
                <w:text/>
              </w:sdtPr>
              <w:sdtEndPr/>
              <w:sdtContent>
                <w:r w:rsidR="002F230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0</w:t>
                </w:r>
              </w:sdtContent>
            </w:sdt>
          </w:p>
        </w:tc>
      </w:tr>
      <w:tr w:rsidR="00BF26B0" w14:paraId="4FFCFDDB" w14:textId="77777777" w:rsidTr="00BE6DAB">
        <w:trPr>
          <w:trHeight w:val="293"/>
        </w:trPr>
        <w:tc>
          <w:tcPr>
            <w:tcW w:w="28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26F0B5" w14:textId="77777777"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Frequency of Expenditure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ED49F7" w14:textId="77777777" w:rsidR="00BF26B0" w:rsidRDefault="002C1F0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17085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One-Time</w:t>
            </w:r>
          </w:p>
        </w:tc>
        <w:tc>
          <w:tcPr>
            <w:tcW w:w="3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F3B4618" w14:textId="77777777" w:rsidR="00BF26B0" w:rsidRDefault="002C1F0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Multi-Year</w:t>
            </w:r>
          </w:p>
        </w:tc>
      </w:tr>
      <w:tr w:rsidR="00BF26B0" w14:paraId="1DC2286B" w14:textId="77777777" w:rsidTr="00BE6DAB">
        <w:trPr>
          <w:trHeight w:val="293"/>
        </w:trPr>
        <w:tc>
          <w:tcPr>
            <w:tcW w:w="28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A38D35" w14:textId="77777777"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Funding Source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6CEB25" w14:textId="77777777" w:rsidR="00BF26B0" w:rsidRDefault="002C1F0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Operating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85A975" w14:textId="77777777" w:rsidR="00BF26B0" w:rsidRDefault="002C1F0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Capital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C2BE21" w14:textId="77777777" w:rsidR="00BF26B0" w:rsidRDefault="002C1F0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Grant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104BC8D" w14:textId="77777777" w:rsidR="00BF26B0" w:rsidRDefault="002C1F0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Trust Fund</w:t>
            </w:r>
          </w:p>
        </w:tc>
      </w:tr>
      <w:tr w:rsidR="00BF26B0" w14:paraId="698FACD7" w14:textId="77777777" w:rsidTr="00BE6DAB">
        <w:trPr>
          <w:trHeight w:val="293"/>
        </w:trPr>
        <w:tc>
          <w:tcPr>
            <w:tcW w:w="28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C955761" w14:textId="77777777"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Is this item budgeted?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845FB28" w14:textId="77777777" w:rsidR="00BF26B0" w:rsidRDefault="002C1F0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78487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Yes</w:t>
            </w:r>
          </w:p>
        </w:tc>
        <w:tc>
          <w:tcPr>
            <w:tcW w:w="335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FC0FBFB" w14:textId="77777777" w:rsidR="00BF26B0" w:rsidRDefault="002C1F0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No</w:t>
            </w:r>
          </w:p>
        </w:tc>
      </w:tr>
    </w:tbl>
    <w:p w14:paraId="47E69A15" w14:textId="77777777"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B1F9A2" w14:textId="77777777"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JDE Account Information</w:t>
      </w:r>
    </w:p>
    <w:p w14:paraId="6AC2AC2B" w14:textId="77777777" w:rsidR="00BF26B0" w:rsidRDefault="002C1F06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0"/>
            <w:szCs w:val="24"/>
          </w:rPr>
          <w:id w:val="-1576964566"/>
          <w:text w:multiLine="1"/>
        </w:sdtPr>
        <w:sdtEndPr/>
        <w:sdtContent>
          <w:r w:rsidR="002F2307">
            <w:rPr>
              <w:rFonts w:ascii="Times New Roman" w:eastAsia="Times New Roman" w:hAnsi="Times New Roman" w:cs="Times New Roman"/>
              <w:sz w:val="20"/>
              <w:szCs w:val="24"/>
            </w:rPr>
            <w:t>N/A</w:t>
          </w:r>
        </w:sdtContent>
      </w:sdt>
    </w:p>
    <w:p w14:paraId="4953D240" w14:textId="77777777"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FB5B8EB" w14:textId="77777777"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Additional Costs</w:t>
      </w:r>
    </w:p>
    <w:sdt>
      <w:sdtPr>
        <w:rPr>
          <w:rFonts w:ascii="Times New Roman" w:eastAsia="Times New Roman" w:hAnsi="Times New Roman" w:cs="Times New Roman"/>
          <w:sz w:val="24"/>
          <w:szCs w:val="20"/>
        </w:rPr>
        <w:id w:val="-2056617378"/>
        <w:text w:multiLine="1"/>
      </w:sdtPr>
      <w:sdtEndPr/>
      <w:sdtContent>
        <w:p w14:paraId="6983D6C7" w14:textId="77777777" w:rsidR="00BF26B0" w:rsidRDefault="002F2307" w:rsidP="00BF26B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0"/>
            </w:rPr>
            <w:t>N/A</w:t>
          </w:r>
        </w:p>
      </w:sdtContent>
    </w:sdt>
    <w:p w14:paraId="01D36E1B" w14:textId="77777777"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733C52C" w14:textId="77777777"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Impact on City Revenue</w:t>
      </w:r>
    </w:p>
    <w:sdt>
      <w:sdtPr>
        <w:rPr>
          <w:rFonts w:ascii="Times New Roman" w:eastAsia="Times New Roman" w:hAnsi="Times New Roman" w:cs="Times New Roman"/>
          <w:sz w:val="24"/>
          <w:szCs w:val="20"/>
        </w:rPr>
        <w:id w:val="-1654900980"/>
        <w:text w:multiLine="1"/>
      </w:sdtPr>
      <w:sdtEndPr/>
      <w:sdtContent>
        <w:p w14:paraId="081FE7C8" w14:textId="77777777" w:rsidR="00BF26B0" w:rsidRDefault="002F2307" w:rsidP="00BF26B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0"/>
            </w:rPr>
          </w:pPr>
          <w:r>
            <w:rPr>
              <w:rFonts w:ascii="Times New Roman" w:eastAsia="Times New Roman" w:hAnsi="Times New Roman" w:cs="Times New Roman"/>
              <w:sz w:val="24"/>
              <w:szCs w:val="20"/>
            </w:rPr>
            <w:t>N/A</w:t>
          </w:r>
        </w:p>
      </w:sdtContent>
    </w:sdt>
    <w:p w14:paraId="4B0B9003" w14:textId="77777777"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5A0B150" w14:textId="77777777"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Attachments</w:t>
      </w:r>
    </w:p>
    <w:p w14:paraId="50BF04F5" w14:textId="77777777" w:rsidR="008076FC" w:rsidRP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If required, include any additional attachments and/or exhibits</w:t>
      </w:r>
    </w:p>
    <w:sectPr w:rsidR="008076FC" w:rsidRPr="00BF2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6B0"/>
    <w:rsid w:val="00017EDD"/>
    <w:rsid w:val="000403DE"/>
    <w:rsid w:val="000750A4"/>
    <w:rsid w:val="000E4D1A"/>
    <w:rsid w:val="001C2C53"/>
    <w:rsid w:val="002C1F06"/>
    <w:rsid w:val="002F2307"/>
    <w:rsid w:val="00304ECB"/>
    <w:rsid w:val="00503088"/>
    <w:rsid w:val="00597B46"/>
    <w:rsid w:val="00694B6A"/>
    <w:rsid w:val="00712C1C"/>
    <w:rsid w:val="00725ACD"/>
    <w:rsid w:val="00747786"/>
    <w:rsid w:val="007500E9"/>
    <w:rsid w:val="008076FC"/>
    <w:rsid w:val="008D3C61"/>
    <w:rsid w:val="009076AB"/>
    <w:rsid w:val="0092456A"/>
    <w:rsid w:val="009948BC"/>
    <w:rsid w:val="00995793"/>
    <w:rsid w:val="00BE127A"/>
    <w:rsid w:val="00BE6DAB"/>
    <w:rsid w:val="00BF26B0"/>
    <w:rsid w:val="00C666BC"/>
    <w:rsid w:val="00C67A00"/>
    <w:rsid w:val="00D67CDB"/>
    <w:rsid w:val="00E8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97367"/>
  <w15:docId w15:val="{F73ACAD1-786E-4410-BDAD-F6F585D50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26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8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FD07E085493402EAFDE429D1F45B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9ED58-C0E8-4D56-AB69-B23B3E176599}"/>
      </w:docPartPr>
      <w:docPartBody>
        <w:p w:rsidR="00FA39B1" w:rsidRDefault="00FE2EDE" w:rsidP="00FE2EDE">
          <w:pPr>
            <w:pStyle w:val="AFD07E085493402EAFDE429D1F45BDBA"/>
          </w:pPr>
          <w:r>
            <w:rPr>
              <w:color w:val="808080" w:themeColor="background1" w:themeShade="80"/>
            </w:rPr>
            <w:t>Insert department name.</w:t>
          </w:r>
        </w:p>
      </w:docPartBody>
    </w:docPart>
    <w:docPart>
      <w:docPartPr>
        <w:name w:val="E48EA75348E342AC88C7173CCF151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2B743-51D4-40FE-9262-30B3FA88B842}"/>
      </w:docPartPr>
      <w:docPartBody>
        <w:p w:rsidR="00FA39B1" w:rsidRDefault="00FE2EDE" w:rsidP="00FE2EDE">
          <w:pPr>
            <w:pStyle w:val="E48EA75348E342AC88C7173CCF1514B9"/>
          </w:pPr>
          <w:r>
            <w:rPr>
              <w:rStyle w:val="PlaceholderText"/>
              <w:color w:val="808080" w:themeColor="background1" w:themeShade="80"/>
            </w:rPr>
            <w:t>Who submitted this analysis?</w:t>
          </w:r>
        </w:p>
      </w:docPartBody>
    </w:docPart>
    <w:docPart>
      <w:docPartPr>
        <w:name w:val="FE28A23FCA194B75B6AB1E72FE2F5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0C995-36F9-4831-A59C-C94684864372}"/>
      </w:docPartPr>
      <w:docPartBody>
        <w:p w:rsidR="00FA39B1" w:rsidRDefault="00FE2EDE" w:rsidP="00FE2EDE">
          <w:pPr>
            <w:pStyle w:val="FE28A23FCA194B75B6AB1E72FE2F58C3"/>
          </w:pPr>
          <w:r>
            <w:rPr>
              <w:rStyle w:val="style1"/>
              <w:color w:val="808080" w:themeColor="background1" w:themeShade="80"/>
            </w:rPr>
            <w:t>Who will appear in front of Council?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2EDE"/>
    <w:rsid w:val="00FA39B1"/>
    <w:rsid w:val="00FE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D07E085493402EAFDE429D1F45BDBA">
    <w:name w:val="AFD07E085493402EAFDE429D1F45BDBA"/>
    <w:rsid w:val="00FE2EDE"/>
  </w:style>
  <w:style w:type="character" w:styleId="PlaceholderText">
    <w:name w:val="Placeholder Text"/>
    <w:basedOn w:val="DefaultParagraphFont"/>
    <w:uiPriority w:val="99"/>
    <w:semiHidden/>
    <w:rsid w:val="00FE2EDE"/>
  </w:style>
  <w:style w:type="paragraph" w:customStyle="1" w:styleId="E48EA75348E342AC88C7173CCF1514B9">
    <w:name w:val="E48EA75348E342AC88C7173CCF1514B9"/>
    <w:rsid w:val="00FE2EDE"/>
  </w:style>
  <w:style w:type="character" w:customStyle="1" w:styleId="style1">
    <w:name w:val="style1"/>
    <w:basedOn w:val="DefaultParagraphFont"/>
    <w:rsid w:val="00FE2EDE"/>
  </w:style>
  <w:style w:type="paragraph" w:customStyle="1" w:styleId="FE28A23FCA194B75B6AB1E72FE2F58C3">
    <w:name w:val="FE28A23FCA194B75B6AB1E72FE2F58C3"/>
    <w:rsid w:val="00FE2E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Ashbaugh, Sam</dc:creator>
  <cp:lastModifiedBy>Crowe, Cameron</cp:lastModifiedBy>
  <cp:revision>16</cp:revision>
  <dcterms:created xsi:type="dcterms:W3CDTF">2019-04-30T16:55:00Z</dcterms:created>
  <dcterms:modified xsi:type="dcterms:W3CDTF">2023-01-19T15:24:00Z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1550135863</vt:i4>
  </property>
</Properties>
</file>