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53" w:rsidRDefault="009708AD" w:rsidP="002602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27044F" w:rsidP="0027044F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703AE" w:rsidP="0027044F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Katherine </w:t>
                </w:r>
                <w:proofErr w:type="spellStart"/>
                <w:r>
                  <w:rPr>
                    <w:rStyle w:val="Style1"/>
                  </w:rPr>
                  <w:t>Grober</w:t>
                </w:r>
                <w:proofErr w:type="spellEnd"/>
                <w:r>
                  <w:rPr>
                    <w:rStyle w:val="Style1"/>
                  </w:rPr>
                  <w:t xml:space="preserve">, </w:t>
                </w:r>
                <w:r w:rsidR="0027044F">
                  <w:rPr>
                    <w:rStyle w:val="Style1"/>
                  </w:rPr>
                  <w:t>Stacy Hill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7A476E" w:rsidP="00906DB4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Heidi Norman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0179D7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4E5CA3" w:rsidP="004E5CA3">
      <w:pPr>
        <w:tabs>
          <w:tab w:val="left" w:pos="298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BD7" w:rsidRDefault="003C3771" w:rsidP="003F6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="000179D7" w:rsidRPr="00950428" w:rsidRDefault="000179D7" w:rsidP="003F6BD7">
      <w:pPr>
        <w:rPr>
          <w:sz w:val="24"/>
          <w:szCs w:val="24"/>
        </w:rPr>
      </w:pPr>
    </w:p>
    <w:p w:rsidR="003F6BD7" w:rsidRDefault="000F672A" w:rsidP="00703570">
      <w:pPr>
        <w:rPr>
          <w:sz w:val="24"/>
          <w:szCs w:val="24"/>
        </w:rPr>
      </w:pPr>
      <w:sdt>
        <w:sdtPr>
          <w:rPr>
            <w:rFonts w:ascii="TimesNewRoman" w:eastAsiaTheme="minorHAnsi" w:hAnsi="TimesNewRoman" w:cs="TimesNewRoman"/>
            <w:color w:val="000000"/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703570" w:rsidRPr="00703570">
            <w:rPr>
              <w:rFonts w:ascii="TimesNewRoman" w:eastAsiaTheme="minorHAnsi" w:hAnsi="TimesNewRoman" w:cs="TimesNewRoman"/>
              <w:color w:val="000000"/>
              <w:sz w:val="24"/>
              <w:szCs w:val="24"/>
            </w:rPr>
            <w:t>Resolution authorizing the City of Pittsburgh (“City”) to extend a Contract or Agreement or Agreements with Pittsburgh Community Television for public access television services, by extending the term of the agreement until December 31, 2022. </w:t>
          </w:r>
          <w:r w:rsidR="00703570">
            <w:rPr>
              <w:rFonts w:ascii="TimesNewRoman" w:eastAsiaTheme="minorHAnsi" w:hAnsi="TimesNewRoman" w:cs="TimesNewRoman"/>
              <w:color w:val="000000"/>
              <w:sz w:val="24"/>
              <w:szCs w:val="24"/>
            </w:rPr>
            <w:br/>
          </w:r>
          <w:r w:rsidR="00703570">
            <w:rPr>
              <w:rFonts w:ascii="TimesNewRoman" w:eastAsiaTheme="minorHAnsi" w:hAnsi="TimesNewRoman" w:cs="TimesNewRoman"/>
              <w:color w:val="000000"/>
              <w:sz w:val="24"/>
              <w:szCs w:val="24"/>
            </w:rPr>
            <w:br/>
          </w:r>
          <w:r w:rsidR="00703570" w:rsidRPr="00703570">
            <w:rPr>
              <w:rFonts w:ascii="TimesNewRoman" w:eastAsiaTheme="minorHAnsi" w:hAnsi="TimesNewRoman" w:cs="TimesNewRoman"/>
              <w:color w:val="000000"/>
              <w:sz w:val="24"/>
              <w:szCs w:val="24"/>
            </w:rPr>
            <w:t>The City is extending the agreement with PCTV again because the Franchise Agreement with Verizon is still in negotiation and not yet finalized. The extension for PCTV will co-terminate with the agreement extension granted to Verizon</w:t>
          </w:r>
          <w:r w:rsidR="00703570" w:rsidRPr="00703570">
            <w:rPr>
              <w:rFonts w:ascii="TimesNewRoman" w:eastAsiaTheme="minorHAnsi" w:hAnsi="TimesNewRoman" w:cs="TimesNewRoman"/>
              <w:color w:val="000000"/>
              <w:sz w:val="24"/>
              <w:szCs w:val="24"/>
            </w:rPr>
            <w:br/>
          </w:r>
        </w:sdtContent>
      </w:sdt>
      <w:r w:rsidR="002D54C4" w:rsidRPr="002D54C4">
        <w:rPr>
          <w:sz w:val="24"/>
          <w:szCs w:val="24"/>
        </w:rPr>
        <w:t xml:space="preserve"> </w:t>
      </w:r>
    </w:p>
    <w:p w:rsidR="002D54C4" w:rsidRPr="00950428" w:rsidRDefault="002D54C4" w:rsidP="009512C2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906DB4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06044">
                  <w:rPr>
                    <w:sz w:val="24"/>
                    <w:szCs w:val="24"/>
                  </w:rPr>
                  <w:t>100,000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0F672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0F672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0F672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0F672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4C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0F672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0F672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B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0F672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B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0F672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9E73E1" w:rsidRDefault="009E73E1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A53982" w:rsidRDefault="000F672A" w:rsidP="005709D9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2"/>
          </w:rPr>
          <w:id w:val="-1576964566"/>
          <w:placeholder>
            <w:docPart w:val="320FA520A1E94688AEB9F4F32BE0DC8B"/>
          </w:placeholder>
          <w:text w:multiLine="1"/>
        </w:sdtPr>
        <w:sdtContent>
          <w:r w:rsidRPr="000F672A">
            <w:rPr>
              <w:sz w:val="22"/>
            </w:rPr>
            <w:t>1030281500.57501.00 and/or 1030288000.57501.00 (Comcast &amp; Verizon Trust Funds)</w:t>
          </w:r>
          <w:r w:rsidRPr="000F672A">
            <w:rPr>
              <w:sz w:val="22"/>
            </w:rPr>
            <w:br/>
          </w:r>
          <w:r w:rsidRPr="000F672A">
            <w:rPr>
              <w:sz w:val="22"/>
            </w:rPr>
            <w:br/>
            <w:t>The City Cable Bureau for its capital program shall receive the first Annual PEG Grant allocation of $100,000 until December 31st, 2022. The remaining Annual PEG Grants collected by the City after the above-referenced funding has been remitted to the City Cable Bureau shall be remitted to PCTV</w:t>
          </w:r>
          <w:r w:rsidRPr="000F672A">
            <w:rPr>
              <w:sz w:val="22"/>
            </w:rPr>
            <w:t>.</w:t>
          </w:r>
          <w:r w:rsidRPr="000F672A">
            <w:rPr>
              <w:sz w:val="22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27044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proofErr w:type="spellStart"/>
          <w:r>
            <w:rPr>
              <w:rStyle w:val="Style1"/>
            </w:rPr>
            <w:t>na</w:t>
          </w:r>
          <w:proofErr w:type="spellEnd"/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27044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0F672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0F672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0F672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D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33CB8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C11E40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 xml:space="preserve">The request includes the </w:t>
          </w:r>
          <w:r w:rsidR="007E0492">
            <w:rPr>
              <w:rStyle w:val="Style1"/>
            </w:rPr>
            <w:t>application,</w:t>
          </w:r>
          <w:r w:rsidR="00753734">
            <w:rPr>
              <w:rStyle w:val="Style1"/>
            </w:rPr>
            <w:t xml:space="preserve"> sensors</w:t>
          </w:r>
          <w:r>
            <w:rPr>
              <w:rStyle w:val="Style1"/>
            </w:rPr>
            <w:t xml:space="preserve"> and installation of</w:t>
          </w:r>
          <w:r w:rsidR="007E0492">
            <w:rPr>
              <w:rStyle w:val="Style1"/>
            </w:rPr>
            <w:t xml:space="preserve"> the Albert Monitoring system</w:t>
          </w:r>
          <w:r w:rsidR="00D41092">
            <w:rPr>
              <w:rStyle w:val="Style1"/>
            </w:rPr>
            <w:t xml:space="preserve"> required for</w:t>
          </w:r>
          <w:r>
            <w:rPr>
              <w:rStyle w:val="Style1"/>
            </w:rPr>
            <w:t xml:space="preserve"> the continuous </w:t>
          </w:r>
          <w:r w:rsidR="007E0492">
            <w:rPr>
              <w:rStyle w:val="Style1"/>
            </w:rPr>
            <w:t xml:space="preserve">safe </w:t>
          </w:r>
          <w:r>
            <w:rPr>
              <w:rStyle w:val="Style1"/>
            </w:rPr>
            <w:t xml:space="preserve">operation of the City network 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0F672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0F672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179D7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F672A"/>
    <w:rsid w:val="001163E6"/>
    <w:rsid w:val="00137D7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02E3"/>
    <w:rsid w:val="00246578"/>
    <w:rsid w:val="0026028D"/>
    <w:rsid w:val="002611DA"/>
    <w:rsid w:val="0026694A"/>
    <w:rsid w:val="0027044F"/>
    <w:rsid w:val="00277C7B"/>
    <w:rsid w:val="00282F3A"/>
    <w:rsid w:val="00286360"/>
    <w:rsid w:val="00290A9B"/>
    <w:rsid w:val="00294CFC"/>
    <w:rsid w:val="00296208"/>
    <w:rsid w:val="002B4699"/>
    <w:rsid w:val="002C2304"/>
    <w:rsid w:val="002D54C4"/>
    <w:rsid w:val="002F042C"/>
    <w:rsid w:val="00321212"/>
    <w:rsid w:val="00321263"/>
    <w:rsid w:val="003330B0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35BEA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E5CA3"/>
    <w:rsid w:val="004F38D0"/>
    <w:rsid w:val="004F54FA"/>
    <w:rsid w:val="00514B52"/>
    <w:rsid w:val="00537D6D"/>
    <w:rsid w:val="00546B77"/>
    <w:rsid w:val="00555779"/>
    <w:rsid w:val="00556869"/>
    <w:rsid w:val="00561396"/>
    <w:rsid w:val="005709D9"/>
    <w:rsid w:val="005A6B2C"/>
    <w:rsid w:val="005C2315"/>
    <w:rsid w:val="005C4F67"/>
    <w:rsid w:val="005D2D2D"/>
    <w:rsid w:val="005D494A"/>
    <w:rsid w:val="005E020E"/>
    <w:rsid w:val="006107E4"/>
    <w:rsid w:val="00613C68"/>
    <w:rsid w:val="006142CB"/>
    <w:rsid w:val="0063773C"/>
    <w:rsid w:val="00640F6E"/>
    <w:rsid w:val="006456EE"/>
    <w:rsid w:val="00645C12"/>
    <w:rsid w:val="00652E30"/>
    <w:rsid w:val="006C02FB"/>
    <w:rsid w:val="00703570"/>
    <w:rsid w:val="00712E0D"/>
    <w:rsid w:val="00713488"/>
    <w:rsid w:val="00726132"/>
    <w:rsid w:val="00733AF3"/>
    <w:rsid w:val="00753734"/>
    <w:rsid w:val="007702FA"/>
    <w:rsid w:val="007A476E"/>
    <w:rsid w:val="007B1E56"/>
    <w:rsid w:val="007B521D"/>
    <w:rsid w:val="007D5FC2"/>
    <w:rsid w:val="007D7F70"/>
    <w:rsid w:val="007E0492"/>
    <w:rsid w:val="007F0707"/>
    <w:rsid w:val="007F281A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06DB4"/>
    <w:rsid w:val="009376A1"/>
    <w:rsid w:val="00945866"/>
    <w:rsid w:val="00950428"/>
    <w:rsid w:val="009512C2"/>
    <w:rsid w:val="009708AD"/>
    <w:rsid w:val="00981664"/>
    <w:rsid w:val="00984F44"/>
    <w:rsid w:val="0099249E"/>
    <w:rsid w:val="009B19F2"/>
    <w:rsid w:val="009B4C1C"/>
    <w:rsid w:val="009E73E1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703AE"/>
    <w:rsid w:val="00A84457"/>
    <w:rsid w:val="00A84BEF"/>
    <w:rsid w:val="00A93353"/>
    <w:rsid w:val="00AA597B"/>
    <w:rsid w:val="00AA72BC"/>
    <w:rsid w:val="00AB3707"/>
    <w:rsid w:val="00AD12A8"/>
    <w:rsid w:val="00AE6077"/>
    <w:rsid w:val="00B06044"/>
    <w:rsid w:val="00B21D5B"/>
    <w:rsid w:val="00B253BE"/>
    <w:rsid w:val="00B73C2D"/>
    <w:rsid w:val="00B94DEE"/>
    <w:rsid w:val="00BA212F"/>
    <w:rsid w:val="00BC1ECF"/>
    <w:rsid w:val="00BF3A18"/>
    <w:rsid w:val="00C10466"/>
    <w:rsid w:val="00C11E40"/>
    <w:rsid w:val="00C17233"/>
    <w:rsid w:val="00C24F39"/>
    <w:rsid w:val="00C33CB8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0FD9"/>
    <w:rsid w:val="00D12422"/>
    <w:rsid w:val="00D12A16"/>
    <w:rsid w:val="00D16763"/>
    <w:rsid w:val="00D20B9E"/>
    <w:rsid w:val="00D41092"/>
    <w:rsid w:val="00D468FB"/>
    <w:rsid w:val="00D64EDA"/>
    <w:rsid w:val="00D67D8B"/>
    <w:rsid w:val="00D74A66"/>
    <w:rsid w:val="00DA02AF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33DD"/>
    <w:rsid w:val="00E64A3D"/>
    <w:rsid w:val="00E7360F"/>
    <w:rsid w:val="00E840CC"/>
    <w:rsid w:val="00E90DD1"/>
    <w:rsid w:val="00E95CA9"/>
    <w:rsid w:val="00EC15C0"/>
    <w:rsid w:val="00EC1F00"/>
    <w:rsid w:val="00ED66B9"/>
    <w:rsid w:val="00EE3AFE"/>
    <w:rsid w:val="00EE4AE4"/>
    <w:rsid w:val="00EE7FC2"/>
    <w:rsid w:val="00F01E37"/>
    <w:rsid w:val="00F02DDA"/>
    <w:rsid w:val="00F10F76"/>
    <w:rsid w:val="00F14B76"/>
    <w:rsid w:val="00F3003A"/>
    <w:rsid w:val="00F30C19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A2249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3224-F8C0-4AD1-B556-10DBB894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Grober, Katherine</cp:lastModifiedBy>
  <cp:revision>9</cp:revision>
  <cp:lastPrinted>2020-01-27T20:30:00Z</cp:lastPrinted>
  <dcterms:created xsi:type="dcterms:W3CDTF">2022-03-08T18:24:00Z</dcterms:created>
  <dcterms:modified xsi:type="dcterms:W3CDTF">2022-11-18T20:50:00Z</dcterms:modified>
</cp:coreProperties>
</file>