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7C" w:rsidRPr="004E1D7C" w:rsidRDefault="004E1D7C" w:rsidP="004E1D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Fiscal Impact Statement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Updated 1/1/2020 to satisfy City Code </w:t>
      </w:r>
      <w:r w:rsidRPr="004E1D7C">
        <w:rPr>
          <w:rFonts w:ascii="Segoe UI" w:eastAsia="Times New Roman" w:hAnsi="Segoe UI" w:cs="Segoe UI"/>
          <w:i/>
          <w:iCs/>
          <w:sz w:val="24"/>
          <w:szCs w:val="24"/>
        </w:rPr>
        <w:t>§219.07</w:t>
      </w:r>
      <w:r w:rsidRPr="004E1D7C">
        <w:rPr>
          <w:rFonts w:ascii="Segoe UI" w:eastAsia="Times New Roman" w:hAnsi="Segoe UI" w:cs="Segoe UI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6545"/>
      </w:tblGrid>
      <w:tr w:rsidR="004E1D7C" w:rsidRPr="004E1D7C" w:rsidTr="004E1D7C">
        <w:trPr>
          <w:trHeight w:val="315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Department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Parks and Recreation </w:t>
            </w:r>
          </w:p>
        </w:tc>
      </w:tr>
      <w:tr w:rsidR="004E1D7C" w:rsidRPr="004E1D7C" w:rsidTr="004E1D7C">
        <w:trPr>
          <w:trHeight w:val="255"/>
        </w:trPr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Preparer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Louann Horan </w:t>
            </w:r>
          </w:p>
        </w:tc>
      </w:tr>
      <w:tr w:rsidR="004E1D7C" w:rsidRPr="004E1D7C" w:rsidTr="004E1D7C">
        <w:trPr>
          <w:trHeight w:val="165"/>
        </w:trPr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Standing Committee Representative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Attending Standing Committee: Kathryn Vargas, Director Director/Parks and Recreation 255-2348 Director Kathryn Vargas  kathryn.vargas@pittsburghpa.gov </w:t>
            </w:r>
          </w:p>
        </w:tc>
      </w:tr>
      <w:tr w:rsidR="004E1D7C" w:rsidRPr="004E1D7C" w:rsidTr="004E1D7C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Type of Legislation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Other </w:t>
            </w:r>
          </w:p>
        </w:tc>
      </w:tr>
    </w:tbl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Legislation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E1D7C">
        <w:rPr>
          <w:rFonts w:ascii="Times New Roman" w:eastAsia="Times New Roman" w:hAnsi="Times New Roman" w:cs="Times New Roman"/>
          <w:sz w:val="20"/>
          <w:szCs w:val="20"/>
        </w:rPr>
        <w:br/>
      </w:r>
      <w:r w:rsidRPr="00A92BA0">
        <w:rPr>
          <w:rFonts w:ascii="Times New Roman" w:eastAsia="Times New Roman" w:hAnsi="Times New Roman" w:cs="Times New Roman"/>
          <w:color w:val="000000"/>
          <w:sz w:val="24"/>
          <w:szCs w:val="24"/>
        </w:rPr>
        <w:t>The Legislation is to extend the lease with the Boys &amp; Girls Club for the next 2 years at a cost of $16,800 for 2023 and $16,800 for 2024 for a remaining total due of $33,600 against the contract.</w:t>
      </w:r>
      <w:r w:rsidRPr="004E1D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1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 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1708"/>
        <w:gridCol w:w="1423"/>
        <w:gridCol w:w="1617"/>
        <w:gridCol w:w="1632"/>
      </w:tblGrid>
      <w:tr w:rsidR="004E1D7C" w:rsidRPr="004E1D7C" w:rsidTr="004E1D7C">
        <w:trPr>
          <w:trHeight w:val="30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Cost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$ 198,000  </w:t>
            </w:r>
          </w:p>
        </w:tc>
      </w:tr>
      <w:tr w:rsidR="004E1D7C" w:rsidRPr="004E1D7C" w:rsidTr="004E1D7C">
        <w:trPr>
          <w:trHeight w:val="285"/>
        </w:trPr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Frequency of Expenditure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☒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One-Time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Multi-Year </w:t>
            </w:r>
          </w:p>
        </w:tc>
      </w:tr>
      <w:tr w:rsidR="004E1D7C" w:rsidRPr="004E1D7C" w:rsidTr="004E1D7C">
        <w:trPr>
          <w:trHeight w:val="285"/>
        </w:trPr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Funding Source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Operating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Capital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☒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Trust Fund </w:t>
            </w:r>
          </w:p>
        </w:tc>
      </w:tr>
      <w:tr w:rsidR="004E1D7C" w:rsidRPr="004E1D7C" w:rsidTr="004E1D7C">
        <w:trPr>
          <w:trHeight w:val="285"/>
        </w:trPr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 this item budgeted?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☒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 </w:t>
            </w:r>
          </w:p>
        </w:tc>
      </w:tr>
    </w:tbl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JDE Account Information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A92BA0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5000285000.54501.00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Operational Costs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N/A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Impact on City Revenue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N/A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Service Contract Authorization: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2007"/>
        <w:gridCol w:w="2262"/>
      </w:tblGrid>
      <w:tr w:rsidR="004E1D7C" w:rsidRPr="004E1D7C" w:rsidTr="004E1D7C">
        <w:trPr>
          <w:trHeight w:val="28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Method of Procurement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RFP 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Signed Waiver </w:t>
            </w:r>
          </w:p>
        </w:tc>
      </w:tr>
    </w:tbl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Name and Qualifications of the Vendor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color w:val="808080"/>
          <w:sz w:val="24"/>
          <w:szCs w:val="24"/>
        </w:rPr>
        <w:t>List the name of the awarded vendor and its qualifications.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Other Respondents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color w:val="808080"/>
          <w:sz w:val="24"/>
          <w:szCs w:val="24"/>
        </w:rPr>
        <w:t>List the other respondents. If there were none, clearly state that.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 Criteria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color w:val="808080"/>
          <w:sz w:val="24"/>
          <w:szCs w:val="24"/>
        </w:rPr>
        <w:t>Describe the selection or scoring criteria.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 Committee Representation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color w:val="808080"/>
          <w:sz w:val="24"/>
          <w:szCs w:val="24"/>
        </w:rPr>
        <w:t>List the department(s) or bureau(s) represented on the committee. Do not list individual names.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Waiver Justification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color w:val="808080"/>
          <w:sz w:val="24"/>
          <w:szCs w:val="24"/>
        </w:rPr>
        <w:t>If a waiver was granted, explain the justification.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EORC Synopsis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color w:val="808080"/>
          <w:sz w:val="24"/>
          <w:szCs w:val="24"/>
        </w:rPr>
        <w:t>Insert synopsis that was presented.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2007"/>
        <w:gridCol w:w="2262"/>
      </w:tblGrid>
      <w:tr w:rsidR="004E1D7C" w:rsidRPr="004E1D7C" w:rsidTr="004E1D7C">
        <w:trPr>
          <w:trHeight w:val="28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 Presented at EORC:</w:t>
            </w:r>
            <w:r w:rsidRPr="004E1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 </w:t>
            </w:r>
            <w:r w:rsidRPr="004E1D7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Insert date.</w:t>
            </w:r>
            <w:r w:rsidRPr="004E1D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Approved 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D7C" w:rsidRPr="004E1D7C" w:rsidRDefault="004E1D7C" w:rsidP="004E1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7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E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Approved </w:t>
            </w:r>
          </w:p>
        </w:tc>
      </w:tr>
    </w:tbl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Attachments</w:t>
      </w:r>
      <w:r w:rsidRPr="004E1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D7C" w:rsidRPr="004E1D7C" w:rsidRDefault="004E1D7C" w:rsidP="004E1D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1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 per §219.07 of the City Code, you </w:t>
      </w:r>
      <w:r w:rsidRPr="004E1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must</w:t>
      </w:r>
      <w:r w:rsidRPr="004E1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include an electronic copy of the solicitation with your submission. Please attach any additional documents and/or ex</w:t>
      </w:r>
    </w:p>
    <w:p w:rsidR="001202CE" w:rsidRDefault="001202CE"/>
    <w:sectPr w:rsidR="001202CE" w:rsidSect="00071664">
      <w:foot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39" w:rsidRDefault="00796039" w:rsidP="00071664">
      <w:pPr>
        <w:spacing w:after="0" w:line="240" w:lineRule="auto"/>
      </w:pPr>
      <w:r>
        <w:separator/>
      </w:r>
    </w:p>
  </w:endnote>
  <w:endnote w:type="continuationSeparator" w:id="0">
    <w:p w:rsidR="00796039" w:rsidRDefault="00796039" w:rsidP="0007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64" w:rsidRDefault="00071664" w:rsidP="00071664">
    <w:pPr>
      <w:pStyle w:val="Footer"/>
      <w:jc w:val="right"/>
    </w:pPr>
    <w:r>
      <w:t>EDS-11/21/2022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39" w:rsidRDefault="00796039" w:rsidP="00071664">
      <w:pPr>
        <w:spacing w:after="0" w:line="240" w:lineRule="auto"/>
      </w:pPr>
      <w:r>
        <w:separator/>
      </w:r>
    </w:p>
  </w:footnote>
  <w:footnote w:type="continuationSeparator" w:id="0">
    <w:p w:rsidR="00796039" w:rsidRDefault="00796039" w:rsidP="00071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7C"/>
    <w:rsid w:val="00005B01"/>
    <w:rsid w:val="00071664"/>
    <w:rsid w:val="001202CE"/>
    <w:rsid w:val="004E1D7C"/>
    <w:rsid w:val="00711F14"/>
    <w:rsid w:val="00796039"/>
    <w:rsid w:val="00805167"/>
    <w:rsid w:val="00A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D6BA"/>
  <w15:chartTrackingRefBased/>
  <w15:docId w15:val="{E447E1ED-5404-49E7-A36B-60CE9F12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64"/>
  </w:style>
  <w:style w:type="paragraph" w:styleId="Footer">
    <w:name w:val="footer"/>
    <w:basedOn w:val="Normal"/>
    <w:link w:val="FooterChar"/>
    <w:uiPriority w:val="99"/>
    <w:unhideWhenUsed/>
    <w:rsid w:val="0007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3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Loper, Laurie</dc:creator>
  <cp:keywords/>
  <dc:description/>
  <cp:lastModifiedBy>Schellin, Elizabeth</cp:lastModifiedBy>
  <cp:revision>2</cp:revision>
  <dcterms:created xsi:type="dcterms:W3CDTF">2022-11-21T17:54:00Z</dcterms:created>
  <dcterms:modified xsi:type="dcterms:W3CDTF">2022-11-21T17:54:00Z</dcterms:modified>
</cp:coreProperties>
</file>