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405B4" w14:textId="77777777" w:rsidR="00365053" w:rsidRDefault="009708AD" w:rsidP="0026028D">
      <w:pPr>
        <w:jc w:val="center"/>
        <w:rPr>
          <w:b/>
          <w:sz w:val="24"/>
          <w:szCs w:val="24"/>
        </w:rPr>
      </w:pPr>
      <w:r>
        <w:rPr>
          <w:b/>
          <w:sz w:val="24"/>
          <w:szCs w:val="24"/>
        </w:rPr>
        <w:t>Fiscal Impact Statement</w:t>
      </w:r>
    </w:p>
    <w:p w14:paraId="1D9A58D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72A6659"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71837789" w14:textId="77777777" w:rsidTr="4C5B1376">
        <w:trPr>
          <w:trHeight w:val="315"/>
          <w:jc w:val="center"/>
        </w:trPr>
        <w:tc>
          <w:tcPr>
            <w:tcW w:w="2880" w:type="dxa"/>
            <w:vAlign w:val="center"/>
          </w:tcPr>
          <w:p w14:paraId="135D37DF" w14:textId="77777777" w:rsidR="0026028D" w:rsidRPr="00A11267" w:rsidRDefault="0026028D" w:rsidP="0026028D">
            <w:pPr>
              <w:spacing w:before="40" w:after="40"/>
              <w:rPr>
                <w:b/>
                <w:i/>
                <w:sz w:val="24"/>
                <w:szCs w:val="24"/>
              </w:rPr>
            </w:pPr>
            <w:r w:rsidRPr="00A11267">
              <w:rPr>
                <w:b/>
                <w:i/>
                <w:sz w:val="24"/>
                <w:szCs w:val="24"/>
              </w:rPr>
              <w:t>Department</w:t>
            </w:r>
          </w:p>
        </w:tc>
        <w:sdt>
          <w:sdtPr>
            <w:rPr>
              <w:rFonts w:asciiTheme="minorHAnsi" w:hAnsiTheme="minorHAnsi" w:cstheme="minorHAnsi"/>
            </w:rPr>
            <w:id w:val="-1071575015"/>
            <w:placeholder>
              <w:docPart w:val="71548349141949B88619C0C1592AFF70"/>
            </w:placeholder>
            <w:text/>
          </w:sdtPr>
          <w:sdtEndPr/>
          <w:sdtContent>
            <w:tc>
              <w:tcPr>
                <w:tcW w:w="6750" w:type="dxa"/>
                <w:vAlign w:val="center"/>
              </w:tcPr>
              <w:p w14:paraId="0969C006" w14:textId="77777777" w:rsidR="0026028D" w:rsidRPr="00EB5C06" w:rsidRDefault="001F5C93" w:rsidP="4C5B1376">
                <w:pPr>
                  <w:spacing w:before="40" w:after="40"/>
                  <w:rPr>
                    <w:rFonts w:asciiTheme="minorHAnsi" w:eastAsiaTheme="minorEastAsia" w:hAnsiTheme="minorHAnsi" w:cstheme="minorHAnsi"/>
                  </w:rPr>
                </w:pPr>
                <w:r w:rsidRPr="00EB5C06">
                  <w:rPr>
                    <w:rFonts w:asciiTheme="minorHAnsi" w:eastAsiaTheme="minorEastAsia" w:hAnsiTheme="minorHAnsi" w:cstheme="minorHAnsi"/>
                  </w:rPr>
                  <w:t>Innovation &amp; Performance</w:t>
                </w:r>
              </w:p>
            </w:tc>
          </w:sdtContent>
        </w:sdt>
      </w:tr>
      <w:tr w:rsidR="003C3771" w:rsidRPr="00950428" w14:paraId="727E5240" w14:textId="77777777" w:rsidTr="4C5B1376">
        <w:trPr>
          <w:trHeight w:val="255"/>
          <w:jc w:val="center"/>
        </w:trPr>
        <w:tc>
          <w:tcPr>
            <w:tcW w:w="2880" w:type="dxa"/>
            <w:vAlign w:val="center"/>
          </w:tcPr>
          <w:p w14:paraId="268E2093" w14:textId="77777777" w:rsidR="003C3771" w:rsidRPr="00950428" w:rsidRDefault="003C3771" w:rsidP="0026028D">
            <w:pPr>
              <w:spacing w:before="40" w:after="40"/>
              <w:rPr>
                <w:b/>
                <w:i/>
                <w:sz w:val="24"/>
              </w:rPr>
            </w:pPr>
            <w:r>
              <w:rPr>
                <w:b/>
                <w:i/>
                <w:sz w:val="24"/>
              </w:rPr>
              <w:t>Preparer</w:t>
            </w:r>
          </w:p>
        </w:tc>
        <w:sdt>
          <w:sdtPr>
            <w:rPr>
              <w:rStyle w:val="Style1"/>
              <w:rFonts w:asciiTheme="minorHAnsi" w:hAnsiTheme="minorHAnsi" w:cstheme="minorHAnsi"/>
              <w:sz w:val="20"/>
            </w:rPr>
            <w:id w:val="-1766921206"/>
            <w:placeholder>
              <w:docPart w:val="8B86C972B4624EE38C3DF10F8FAE3BF8"/>
            </w:placeholder>
            <w:text/>
          </w:sdtPr>
          <w:sdtEndPr>
            <w:rPr>
              <w:rStyle w:val="DefaultParagraphFont"/>
            </w:rPr>
          </w:sdtEndPr>
          <w:sdtContent>
            <w:tc>
              <w:tcPr>
                <w:tcW w:w="6750" w:type="dxa"/>
                <w:vAlign w:val="center"/>
              </w:tcPr>
              <w:p w14:paraId="30E086CF" w14:textId="77777777" w:rsidR="003C3771" w:rsidRPr="00EB5C06" w:rsidRDefault="001F5C93" w:rsidP="4C5B1376">
                <w:pPr>
                  <w:spacing w:before="40" w:after="40"/>
                  <w:rPr>
                    <w:rFonts w:asciiTheme="minorHAnsi" w:eastAsiaTheme="minorEastAsia" w:hAnsiTheme="minorHAnsi" w:cstheme="minorHAnsi"/>
                  </w:rPr>
                </w:pPr>
                <w:r w:rsidRPr="00EB5C06">
                  <w:rPr>
                    <w:rStyle w:val="Style1"/>
                    <w:rFonts w:asciiTheme="minorHAnsi" w:eastAsiaTheme="minorEastAsia" w:hAnsiTheme="minorHAnsi" w:cstheme="minorHAnsi"/>
                    <w:sz w:val="20"/>
                  </w:rPr>
                  <w:t>Cherin Abdelsamie</w:t>
                </w:r>
              </w:p>
            </w:tc>
          </w:sdtContent>
        </w:sdt>
      </w:tr>
      <w:tr w:rsidR="0026028D" w:rsidRPr="00950428" w14:paraId="07FC2D87" w14:textId="77777777" w:rsidTr="4C5B1376">
        <w:trPr>
          <w:trHeight w:val="165"/>
          <w:jc w:val="center"/>
        </w:trPr>
        <w:tc>
          <w:tcPr>
            <w:tcW w:w="2880" w:type="dxa"/>
            <w:vAlign w:val="center"/>
          </w:tcPr>
          <w:p w14:paraId="06BCB658" w14:textId="77777777" w:rsidR="0026028D" w:rsidRPr="00C24F39" w:rsidRDefault="00BA212F" w:rsidP="0026028D">
            <w:pPr>
              <w:spacing w:before="40" w:after="40"/>
              <w:rPr>
                <w:b/>
                <w:i/>
                <w:sz w:val="24"/>
              </w:rPr>
            </w:pPr>
            <w:r>
              <w:rPr>
                <w:b/>
                <w:i/>
                <w:sz w:val="24"/>
              </w:rPr>
              <w:t>Standing Committee Representative</w:t>
            </w:r>
          </w:p>
        </w:tc>
        <w:tc>
          <w:tcPr>
            <w:tcW w:w="6750" w:type="dxa"/>
            <w:vAlign w:val="center"/>
          </w:tcPr>
          <w:p w14:paraId="7575AE3C" w14:textId="73D695B7" w:rsidR="0026028D" w:rsidRPr="00EB5C06" w:rsidRDefault="00184AEC" w:rsidP="4C5B1376">
            <w:pPr>
              <w:spacing w:before="40" w:after="40"/>
              <w:rPr>
                <w:rFonts w:asciiTheme="minorHAnsi" w:eastAsiaTheme="minorEastAsia" w:hAnsiTheme="minorHAnsi" w:cstheme="minorHAnsi"/>
              </w:rPr>
            </w:pPr>
            <w:sdt>
              <w:sdtPr>
                <w:rPr>
                  <w:rStyle w:val="Style1"/>
                  <w:rFonts w:asciiTheme="minorHAnsi" w:hAnsiTheme="minorHAnsi" w:cstheme="minorHAnsi"/>
                  <w:sz w:val="20"/>
                </w:rPr>
                <w:id w:val="2051565102"/>
                <w:placeholder>
                  <w:docPart w:val="48F2F587C1074C83901BEEFC511795EA"/>
                </w:placeholder>
              </w:sdtPr>
              <w:sdtEndPr>
                <w:rPr>
                  <w:rStyle w:val="DefaultParagraphFont"/>
                </w:rPr>
              </w:sdtEndPr>
              <w:sdtContent>
                <w:r w:rsidR="001F5C93" w:rsidRPr="00EB5C06">
                  <w:rPr>
                    <w:rStyle w:val="Style1"/>
                    <w:rFonts w:asciiTheme="minorHAnsi" w:eastAsiaTheme="minorEastAsia" w:hAnsiTheme="minorHAnsi" w:cstheme="minorHAnsi"/>
                    <w:sz w:val="20"/>
                  </w:rPr>
                  <w:t>Cherin Abdelsamie</w:t>
                </w:r>
              </w:sdtContent>
            </w:sdt>
            <w:r w:rsidR="4C5B1376" w:rsidRPr="00EB5C06">
              <w:rPr>
                <w:rFonts w:asciiTheme="minorHAnsi" w:eastAsiaTheme="minorEastAsia" w:hAnsiTheme="minorHAnsi" w:cstheme="minorHAnsi"/>
              </w:rPr>
              <w:t xml:space="preserve"> &amp; Gwen Moorer</w:t>
            </w:r>
          </w:p>
        </w:tc>
      </w:tr>
      <w:tr w:rsidR="0026028D" w:rsidRPr="00950428" w14:paraId="35692D93" w14:textId="77777777" w:rsidTr="4C5B1376">
        <w:trPr>
          <w:trHeight w:val="300"/>
          <w:jc w:val="center"/>
        </w:trPr>
        <w:tc>
          <w:tcPr>
            <w:tcW w:w="2880" w:type="dxa"/>
            <w:vAlign w:val="center"/>
          </w:tcPr>
          <w:p w14:paraId="31D6FC2D"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rFonts w:asciiTheme="minorHAnsi" w:hAnsiTheme="minorHAnsi" w:cstheme="minorHAnsi"/>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3D33C9FD" w14:textId="77777777" w:rsidR="0026028D" w:rsidRPr="00EB5C06" w:rsidRDefault="001F5C93" w:rsidP="4C5B1376">
                <w:pPr>
                  <w:spacing w:before="40" w:after="40"/>
                  <w:rPr>
                    <w:rFonts w:asciiTheme="minorHAnsi" w:eastAsiaTheme="minorEastAsia" w:hAnsiTheme="minorHAnsi" w:cstheme="minorHAnsi"/>
                  </w:rPr>
                </w:pPr>
                <w:r w:rsidRPr="00EB5C06">
                  <w:rPr>
                    <w:rFonts w:asciiTheme="minorHAnsi" w:hAnsiTheme="minorHAnsi" w:cstheme="minorHAnsi"/>
                  </w:rPr>
                  <w:t>Contract Authorization</w:t>
                </w:r>
              </w:p>
            </w:tc>
          </w:sdtContent>
        </w:sdt>
      </w:tr>
    </w:tbl>
    <w:p w14:paraId="0A37501D" w14:textId="77777777" w:rsidR="00A04756" w:rsidRPr="00950428" w:rsidRDefault="00A04756" w:rsidP="0026028D">
      <w:pPr>
        <w:autoSpaceDE w:val="0"/>
        <w:autoSpaceDN w:val="0"/>
        <w:adjustRightInd w:val="0"/>
        <w:rPr>
          <w:sz w:val="24"/>
          <w:szCs w:val="24"/>
        </w:rPr>
      </w:pPr>
    </w:p>
    <w:p w14:paraId="65D96BB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rFonts w:ascii="Calibri" w:hAnsi="Calibri" w:cs="Calibri"/>
          <w:position w:val="1"/>
        </w:rPr>
        <w:id w:val="-1170251545"/>
        <w:lock w:val="sdtLocked"/>
        <w:placeholder>
          <w:docPart w:val="B96D5C692DDC4FF988D7DD521381D98A"/>
        </w:placeholder>
        <w:text w:multiLine="1"/>
      </w:sdtPr>
      <w:sdtEndPr/>
      <w:sdtContent>
        <w:p w14:paraId="225FE107" w14:textId="1F6F8103" w:rsidR="003F6BD7" w:rsidRPr="00184AEC" w:rsidRDefault="009345FC" w:rsidP="00EB5C06">
          <w:pPr>
            <w:rPr>
              <w:rFonts w:asciiTheme="minorHAnsi" w:eastAsiaTheme="minorEastAsia" w:hAnsiTheme="minorHAnsi" w:cstheme="minorBidi"/>
            </w:rPr>
          </w:pPr>
          <w:r w:rsidRPr="00184AEC">
            <w:rPr>
              <w:rFonts w:ascii="Calibri" w:hAnsi="Calibri" w:cs="Calibri"/>
              <w:position w:val="1"/>
            </w:rPr>
            <w:t>The Municipal Pension Office, which is separate from the City of Pittsburgh, has advised that according to the agreement with the City, it is their responsibility to receive the Pension contribution and make monthly Pension payments to retired City staff, but it is the City's responsibility to provide the contribution to the Pension office and maintain the database. As such, the City is to develop an application to process the Pension Contribution and maintain the database only.</w:t>
          </w:r>
          <w:r w:rsidRPr="00184AEC">
            <w:rPr>
              <w:rFonts w:ascii="Calibri" w:hAnsi="Calibri" w:cs="Calibri"/>
              <w:position w:val="1"/>
            </w:rPr>
            <w:br/>
            <w:t>​</w:t>
          </w:r>
          <w:r w:rsidRPr="00184AEC">
            <w:rPr>
              <w:rFonts w:ascii="Calibri" w:hAnsi="Calibri" w:cs="Calibri"/>
              <w:position w:val="1"/>
            </w:rPr>
            <w:br/>
            <w:t>The current contract with BIII ends December 31st, 2022. The Pension contribution custom built application is one of the applications that require replacement. A Request For Proposal (RFP) was posted and Foster and Foster was awarded the contract. The system will act as a replacement of the current customized Pension contribution application and database with a Commercial Off the Shelf application and database for the City of Pittsburgh Municipal Pension Office and shall support biweekly pension contributions for approximately 3,500 + City and PWSA employees, pension contribution calculations, pension contribution record retention, pension projections and all monthly pension check data required for processing correct monthly pension checks. A data migration will be completed from the current contribution database, containing approximately twenty thousand (20,000) records, from 1972 to date, which take up to two (2) gigabytes (GB) of space.​</w:t>
          </w:r>
          <w:r w:rsidRPr="00184AEC">
            <w:rPr>
              <w:rFonts w:ascii="Calibri" w:hAnsi="Calibri" w:cs="Calibri"/>
              <w:position w:val="1"/>
            </w:rPr>
            <w:br/>
          </w:r>
          <w:r w:rsidRPr="00184AEC">
            <w:rPr>
              <w:rFonts w:ascii="Calibri" w:hAnsi="Calibri" w:cs="Calibri"/>
              <w:position w:val="1"/>
            </w:rPr>
            <w:br/>
            <w:t>The City of Pittsburgh will enter into an agreement or agreements and amendments thereto with Foster &amp; Foster Consulting Actuaries, Inc. , for a municipal pension contribution data system at a sum not to exceed Two Hundred Fifty Thousand and 0/100 Dollars ($250,000.00).</w:t>
          </w:r>
        </w:p>
      </w:sdtContent>
    </w:sdt>
    <w:p w14:paraId="5DAB6C7B" w14:textId="77777777" w:rsidR="003F6BD7" w:rsidRPr="00184AEC"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069AC1B" w14:textId="77777777" w:rsidTr="00017792">
        <w:trPr>
          <w:trHeight w:val="308"/>
          <w:jc w:val="center"/>
        </w:trPr>
        <w:tc>
          <w:tcPr>
            <w:tcW w:w="2955" w:type="dxa"/>
            <w:vAlign w:val="center"/>
          </w:tcPr>
          <w:p w14:paraId="45FCF0C0"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6CBBC9CC" w14:textId="591B01BF" w:rsidR="00CB2BD7" w:rsidRPr="00950428" w:rsidRDefault="00FB41C1" w:rsidP="003A4271">
            <w:pPr>
              <w:spacing w:before="40" w:after="40"/>
              <w:rPr>
                <w:sz w:val="24"/>
                <w:szCs w:val="24"/>
              </w:rPr>
            </w:pPr>
            <w:r w:rsidRPr="00EB5C06">
              <w:rPr>
                <w:rFonts w:asciiTheme="minorHAnsi" w:hAnsiTheme="minorHAnsi" w:cstheme="minorHAnsi"/>
              </w:rPr>
              <w:t>$</w:t>
            </w:r>
            <w:r w:rsidR="00875842" w:rsidRPr="00EB5C06">
              <w:rPr>
                <w:rFonts w:asciiTheme="minorHAnsi" w:hAnsiTheme="minorHAnsi" w:cstheme="minorHAnsi"/>
              </w:rPr>
              <w:t xml:space="preserve"> </w:t>
            </w:r>
            <w:sdt>
              <w:sdtPr>
                <w:rPr>
                  <w:rFonts w:asciiTheme="minorHAnsi" w:hAnsiTheme="minorHAnsi" w:cstheme="minorHAnsi"/>
                </w:rPr>
                <w:id w:val="694436405"/>
                <w:placeholder>
                  <w:docPart w:val="62848FCE170E42C5A3F50637F821E8DC"/>
                </w:placeholder>
                <w:text/>
              </w:sdtPr>
              <w:sdtEndPr/>
              <w:sdtContent>
                <w:r w:rsidR="00DB27BE" w:rsidRPr="00184AEC">
                  <w:rPr>
                    <w:rFonts w:asciiTheme="minorHAnsi" w:hAnsiTheme="minorHAnsi" w:cstheme="minorHAnsi"/>
                  </w:rPr>
                  <w:t>2</w:t>
                </w:r>
                <w:r w:rsidR="003A4271" w:rsidRPr="00184AEC">
                  <w:rPr>
                    <w:rFonts w:asciiTheme="minorHAnsi" w:hAnsiTheme="minorHAnsi" w:cstheme="minorHAnsi"/>
                  </w:rPr>
                  <w:t>50</w:t>
                </w:r>
                <w:r w:rsidR="001F5C93" w:rsidRPr="00184AEC">
                  <w:rPr>
                    <w:rFonts w:asciiTheme="minorHAnsi" w:hAnsiTheme="minorHAnsi" w:cstheme="minorHAnsi"/>
                  </w:rPr>
                  <w:t>,000</w:t>
                </w:r>
              </w:sdtContent>
            </w:sdt>
          </w:p>
        </w:tc>
      </w:tr>
      <w:tr w:rsidR="00EE4AE4" w:rsidRPr="00950428" w14:paraId="0C89D3FB" w14:textId="77777777" w:rsidTr="00017792">
        <w:trPr>
          <w:trHeight w:val="293"/>
          <w:jc w:val="center"/>
        </w:trPr>
        <w:tc>
          <w:tcPr>
            <w:tcW w:w="2955" w:type="dxa"/>
            <w:vAlign w:val="center"/>
          </w:tcPr>
          <w:p w14:paraId="02903312"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474BBEA" w14:textId="77777777" w:rsidR="00EE4AE4" w:rsidRPr="00950428" w:rsidRDefault="00184AEC"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278FDCE5" w14:textId="77777777" w:rsidR="00EE4AE4" w:rsidRPr="00950428" w:rsidRDefault="00184AEC"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1F5C93">
                  <w:rPr>
                    <w:rFonts w:ascii="MS Gothic" w:eastAsia="MS Gothic" w:hAnsi="MS Gothic" w:hint="eastAsia"/>
                    <w:sz w:val="24"/>
                  </w:rPr>
                  <w:t>☒</w:t>
                </w:r>
              </w:sdtContent>
            </w:sdt>
            <w:r w:rsidR="00EE4AE4" w:rsidRPr="00950428">
              <w:rPr>
                <w:sz w:val="24"/>
              </w:rPr>
              <w:t xml:space="preserve"> Multi-Year</w:t>
            </w:r>
          </w:p>
        </w:tc>
      </w:tr>
      <w:tr w:rsidR="00EE4AE4" w:rsidRPr="00950428" w14:paraId="254A59EA" w14:textId="77777777" w:rsidTr="00017792">
        <w:trPr>
          <w:trHeight w:val="293"/>
          <w:jc w:val="center"/>
        </w:trPr>
        <w:tc>
          <w:tcPr>
            <w:tcW w:w="2955" w:type="dxa"/>
            <w:vAlign w:val="center"/>
          </w:tcPr>
          <w:p w14:paraId="44D46F09"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0DCF6349" w14:textId="77777777" w:rsidR="00EE4AE4" w:rsidRPr="00950428" w:rsidRDefault="00184AEC" w:rsidP="00EE4AE4">
            <w:pPr>
              <w:spacing w:before="40" w:after="40"/>
              <w:rPr>
                <w:sz w:val="24"/>
              </w:rPr>
            </w:pPr>
            <w:sdt>
              <w:sdtPr>
                <w:rPr>
                  <w:sz w:val="24"/>
                </w:rPr>
                <w:id w:val="-1821101349"/>
                <w14:checkbox>
                  <w14:checked w14:val="1"/>
                  <w14:checkedState w14:val="2612" w14:font="MS Gothic"/>
                  <w14:uncheckedState w14:val="2610" w14:font="MS Gothic"/>
                </w14:checkbox>
              </w:sdtPr>
              <w:sdtEndPr/>
              <w:sdtContent>
                <w:r w:rsidR="00EE447E">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EEB959E" w14:textId="77777777" w:rsidR="00EE4AE4" w:rsidRPr="00950428" w:rsidRDefault="00184AEC"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EE447E">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E2B74FB" w14:textId="77777777" w:rsidR="00EE4AE4" w:rsidRPr="00950428" w:rsidRDefault="00184AEC"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7EAC478" w14:textId="77777777" w:rsidR="00EE4AE4" w:rsidRPr="00950428" w:rsidRDefault="00184AEC"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2211450D" w14:textId="77777777" w:rsidTr="00017792">
        <w:trPr>
          <w:trHeight w:val="293"/>
          <w:jc w:val="center"/>
        </w:trPr>
        <w:tc>
          <w:tcPr>
            <w:tcW w:w="2955" w:type="dxa"/>
            <w:vAlign w:val="center"/>
          </w:tcPr>
          <w:p w14:paraId="4249F867"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36BDFF04" w14:textId="77777777" w:rsidR="00423263" w:rsidRPr="00950428" w:rsidRDefault="00184AEC"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1F5C93">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CE13EA7" w14:textId="77777777" w:rsidR="00423263" w:rsidRPr="00950428" w:rsidRDefault="00184AEC"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EB378F" w14:textId="77777777" w:rsidR="00CB2BD7" w:rsidRPr="00950428" w:rsidRDefault="00CB2BD7" w:rsidP="0026028D">
      <w:pPr>
        <w:autoSpaceDE w:val="0"/>
        <w:autoSpaceDN w:val="0"/>
        <w:adjustRightInd w:val="0"/>
        <w:rPr>
          <w:sz w:val="24"/>
          <w:szCs w:val="24"/>
        </w:rPr>
      </w:pPr>
    </w:p>
    <w:p w14:paraId="7FEA6957" w14:textId="77777777" w:rsidR="003E542C" w:rsidRDefault="003F6BD7" w:rsidP="0026028D">
      <w:pPr>
        <w:autoSpaceDE w:val="0"/>
        <w:autoSpaceDN w:val="0"/>
        <w:adjustRightInd w:val="0"/>
        <w:rPr>
          <w:sz w:val="24"/>
          <w:szCs w:val="24"/>
        </w:rPr>
      </w:pPr>
      <w:r w:rsidRPr="00950428">
        <w:rPr>
          <w:b/>
          <w:sz w:val="24"/>
          <w:szCs w:val="24"/>
        </w:rPr>
        <w:t>JDE Account Information</w:t>
      </w:r>
    </w:p>
    <w:p w14:paraId="64037B73" w14:textId="090ECE40" w:rsidR="003F6BD7" w:rsidRPr="00184AEC" w:rsidRDefault="00184AEC" w:rsidP="00A11267">
      <w:pPr>
        <w:autoSpaceDE w:val="0"/>
        <w:autoSpaceDN w:val="0"/>
        <w:adjustRightInd w:val="0"/>
        <w:rPr>
          <w:rFonts w:ascii="Calibri" w:hAnsi="Calibri" w:cs="Calibri"/>
        </w:rPr>
      </w:pPr>
      <w:sdt>
        <w:sdtPr>
          <w:rPr>
            <w:rFonts w:ascii="Calibri" w:hAnsi="Calibri" w:cs="Calibri"/>
          </w:rPr>
          <w:id w:val="-1576964566"/>
          <w:placeholder>
            <w:docPart w:val="320FA520A1E94688AEB9F4F32BE0DC8B"/>
          </w:placeholder>
          <w:text w:multiLine="1"/>
        </w:sdtPr>
        <w:sdtEndPr/>
        <w:sdtContent>
          <w:r w:rsidR="00EB5C06" w:rsidRPr="00184AEC">
            <w:rPr>
              <w:rFonts w:ascii="Calibri" w:hAnsi="Calibri" w:cs="Calibri"/>
            </w:rPr>
            <w:t>Year 1 - 2022: $</w:t>
          </w:r>
          <w:r w:rsidR="00BB1B42" w:rsidRPr="00184AEC">
            <w:rPr>
              <w:rFonts w:ascii="Calibri" w:hAnsi="Calibri" w:cs="Calibri"/>
            </w:rPr>
            <w:t>2</w:t>
          </w:r>
          <w:r w:rsidR="003A4271" w:rsidRPr="00184AEC">
            <w:rPr>
              <w:rFonts w:ascii="Calibri" w:hAnsi="Calibri" w:cs="Calibri"/>
            </w:rPr>
            <w:t>50</w:t>
          </w:r>
          <w:r w:rsidR="00EB5C06" w:rsidRPr="00184AEC">
            <w:rPr>
              <w:rFonts w:ascii="Calibri" w:hAnsi="Calibri" w:cs="Calibri"/>
            </w:rPr>
            <w:t>,000    JDE Account Number: 11101.103000.53.53509.2022</w:t>
          </w:r>
        </w:sdtContent>
      </w:sdt>
      <w:r w:rsidR="00EB5C06" w:rsidRPr="00184AEC">
        <w:rPr>
          <w:rFonts w:ascii="Calibri" w:hAnsi="Calibri" w:cs="Calibri"/>
        </w:rPr>
        <w:br/>
      </w:r>
    </w:p>
    <w:p w14:paraId="5FC052B9" w14:textId="77777777" w:rsidR="00EB5C06" w:rsidRPr="00184AEC" w:rsidRDefault="00EB5C06" w:rsidP="00A11267">
      <w:pPr>
        <w:autoSpaceDE w:val="0"/>
        <w:autoSpaceDN w:val="0"/>
        <w:adjustRightInd w:val="0"/>
        <w:rPr>
          <w:sz w:val="24"/>
          <w:szCs w:val="24"/>
        </w:rPr>
      </w:pPr>
    </w:p>
    <w:p w14:paraId="6A05A809" w14:textId="77777777" w:rsidR="003F6BD7" w:rsidRPr="00950428" w:rsidRDefault="003F6BD7" w:rsidP="0026028D">
      <w:pPr>
        <w:autoSpaceDE w:val="0"/>
        <w:autoSpaceDN w:val="0"/>
        <w:adjustRightInd w:val="0"/>
        <w:rPr>
          <w:b/>
          <w:sz w:val="24"/>
          <w:szCs w:val="24"/>
          <w:u w:val="single"/>
        </w:rPr>
      </w:pPr>
    </w:p>
    <w:p w14:paraId="12F484B1" w14:textId="77777777" w:rsidR="003F6BD7" w:rsidRPr="00950428" w:rsidRDefault="00BA212F" w:rsidP="0026028D">
      <w:pPr>
        <w:autoSpaceDE w:val="0"/>
        <w:autoSpaceDN w:val="0"/>
        <w:adjustRightInd w:val="0"/>
        <w:rPr>
          <w:b/>
          <w:sz w:val="24"/>
          <w:szCs w:val="24"/>
        </w:rPr>
      </w:pPr>
      <w:r>
        <w:rPr>
          <w:b/>
          <w:sz w:val="24"/>
          <w:szCs w:val="24"/>
        </w:rPr>
        <w:t>Additional Operational Costs</w:t>
      </w:r>
      <w:bookmarkStart w:id="0" w:name="_GoBack"/>
      <w:bookmarkEnd w:id="0"/>
    </w:p>
    <w:sdt>
      <w:sdtPr>
        <w:rPr>
          <w:rStyle w:val="Style1"/>
        </w:rPr>
        <w:id w:val="-2056617378"/>
        <w:placeholder>
          <w:docPart w:val="D30375030C2B45AC8063F1DE3F79AAC7"/>
        </w:placeholder>
        <w:text w:multiLine="1"/>
      </w:sdtPr>
      <w:sdtEndPr>
        <w:rPr>
          <w:rStyle w:val="DefaultParagraphFont"/>
          <w:sz w:val="20"/>
          <w:szCs w:val="24"/>
        </w:rPr>
      </w:sdtEndPr>
      <w:sdtContent>
        <w:p w14:paraId="24C86C25" w14:textId="77777777" w:rsidR="003F6BD7" w:rsidRPr="00950428" w:rsidRDefault="001F5C93" w:rsidP="003E542C">
          <w:pPr>
            <w:autoSpaceDE w:val="0"/>
            <w:autoSpaceDN w:val="0"/>
            <w:adjustRightInd w:val="0"/>
            <w:rPr>
              <w:b/>
              <w:sz w:val="24"/>
              <w:szCs w:val="24"/>
            </w:rPr>
          </w:pPr>
          <w:r>
            <w:rPr>
              <w:rStyle w:val="Style1"/>
            </w:rPr>
            <w:t>No additional operating cost is required</w:t>
          </w:r>
        </w:p>
      </w:sdtContent>
    </w:sdt>
    <w:p w14:paraId="5A39BBE3" w14:textId="77777777" w:rsidR="003F6BD7" w:rsidRPr="00950428" w:rsidRDefault="003F6BD7" w:rsidP="0026028D">
      <w:pPr>
        <w:autoSpaceDE w:val="0"/>
        <w:autoSpaceDN w:val="0"/>
        <w:adjustRightInd w:val="0"/>
        <w:rPr>
          <w:b/>
          <w:sz w:val="24"/>
          <w:szCs w:val="24"/>
          <w:u w:val="single"/>
        </w:rPr>
      </w:pPr>
    </w:p>
    <w:p w14:paraId="02F3D39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6CD2A53D" w14:textId="77777777" w:rsidR="00EE3AFE" w:rsidRPr="0070638B" w:rsidRDefault="001F5C93" w:rsidP="0070638B">
          <w:pPr>
            <w:autoSpaceDE w:val="0"/>
            <w:autoSpaceDN w:val="0"/>
            <w:adjustRightInd w:val="0"/>
            <w:rPr>
              <w:rStyle w:val="Style1"/>
            </w:rPr>
          </w:pPr>
          <w:r>
            <w:rPr>
              <w:rStyle w:val="Style1"/>
            </w:rPr>
            <w:t>No impact on City’s revenue</w:t>
          </w:r>
        </w:p>
      </w:sdtContent>
    </w:sdt>
    <w:p w14:paraId="04CB7E9F"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41C8F396"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15B49D4F" w14:textId="77777777" w:rsidTr="00FD67CD">
        <w:trPr>
          <w:trHeight w:val="293"/>
          <w:jc w:val="center"/>
        </w:trPr>
        <w:tc>
          <w:tcPr>
            <w:tcW w:w="2595" w:type="dxa"/>
            <w:vAlign w:val="center"/>
          </w:tcPr>
          <w:p w14:paraId="678A95BE" w14:textId="77777777" w:rsidR="00BC1ECF" w:rsidRDefault="00BC1ECF" w:rsidP="00C61534">
            <w:pPr>
              <w:spacing w:before="40" w:after="40"/>
              <w:rPr>
                <w:b/>
                <w:i/>
                <w:sz w:val="24"/>
              </w:rPr>
            </w:pPr>
            <w:r>
              <w:rPr>
                <w:b/>
                <w:i/>
                <w:sz w:val="24"/>
              </w:rPr>
              <w:t>Method of Procurement</w:t>
            </w:r>
          </w:p>
          <w:p w14:paraId="07D99E80" w14:textId="77777777" w:rsidR="00BC1ECF" w:rsidRPr="00BC1ECF" w:rsidRDefault="00BC1ECF" w:rsidP="00C61534">
            <w:pPr>
              <w:spacing w:before="40" w:after="40"/>
              <w:rPr>
                <w:sz w:val="22"/>
              </w:rPr>
            </w:pPr>
            <w:r>
              <w:rPr>
                <w:i/>
                <w:sz w:val="24"/>
              </w:rPr>
              <w:t>Select one.</w:t>
            </w:r>
          </w:p>
        </w:tc>
        <w:tc>
          <w:tcPr>
            <w:tcW w:w="990" w:type="dxa"/>
            <w:vAlign w:val="center"/>
          </w:tcPr>
          <w:p w14:paraId="0ADB82D4" w14:textId="29025A13" w:rsidR="00BC1ECF" w:rsidRPr="00950428" w:rsidRDefault="00184AEC" w:rsidP="00C61534">
            <w:pPr>
              <w:spacing w:before="40" w:after="40"/>
              <w:rPr>
                <w:sz w:val="22"/>
              </w:rPr>
            </w:pPr>
            <w:sdt>
              <w:sdtPr>
                <w:rPr>
                  <w:sz w:val="24"/>
                </w:rPr>
                <w:id w:val="35861423"/>
                <w14:checkbox>
                  <w14:checked w14:val="1"/>
                  <w14:checkedState w14:val="2612" w14:font="MS Gothic"/>
                  <w14:uncheckedState w14:val="2610" w14:font="MS Gothic"/>
                </w14:checkbox>
              </w:sdtPr>
              <w:sdtEndPr/>
              <w:sdtContent>
                <w:r w:rsidR="00EB5C06">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ABCA80E" w14:textId="559FCC38" w:rsidR="00BC1ECF" w:rsidRPr="00950428" w:rsidRDefault="00184AEC"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EB5C06">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D38C331" w14:textId="77777777" w:rsidR="005C2315" w:rsidRDefault="00184AEC"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9D069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72A3D3EC" w14:textId="77777777" w:rsidR="00830575" w:rsidRDefault="00830575" w:rsidP="00EE3AFE">
      <w:pPr>
        <w:autoSpaceDE w:val="0"/>
        <w:autoSpaceDN w:val="0"/>
        <w:adjustRightInd w:val="0"/>
        <w:rPr>
          <w:b/>
          <w:sz w:val="24"/>
          <w:szCs w:val="24"/>
        </w:rPr>
      </w:pPr>
    </w:p>
    <w:p w14:paraId="10CEABC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Fonts w:asciiTheme="minorHAnsi" w:hAnsiTheme="minorHAnsi" w:cstheme="minorHAnsi"/>
          <w:color w:val="FF0000"/>
        </w:rPr>
        <w:id w:val="-1851250209"/>
        <w:placeholder>
          <w:docPart w:val="2DDD5EDC2095468886CEC5AD45C015B0"/>
        </w:placeholder>
        <w:text w:multiLine="1"/>
      </w:sdtPr>
      <w:sdtEndPr/>
      <w:sdtContent>
        <w:p w14:paraId="04D3876B" w14:textId="291381C8" w:rsidR="00EE3AFE" w:rsidRPr="00EE775F" w:rsidRDefault="00EE775F" w:rsidP="00EE3AFE">
          <w:pPr>
            <w:autoSpaceDE w:val="0"/>
            <w:autoSpaceDN w:val="0"/>
            <w:adjustRightInd w:val="0"/>
            <w:rPr>
              <w:rFonts w:asciiTheme="minorHAnsi" w:hAnsiTheme="minorHAnsi" w:cstheme="minorHAnsi"/>
              <w:b/>
              <w:color w:val="FF0000"/>
              <w:sz w:val="24"/>
              <w:szCs w:val="24"/>
            </w:rPr>
          </w:pPr>
          <w:r w:rsidRPr="00EE775F">
            <w:rPr>
              <w:rFonts w:asciiTheme="minorHAnsi" w:hAnsiTheme="minorHAnsi" w:cstheme="minorHAnsi"/>
              <w:color w:val="FF0000"/>
            </w:rPr>
            <w:t>Foster &amp; Foster Actuaries and Consultants –Foster and Foster has a deep understanding of Pension Programs and as the current Actuary for the City of Pittsburgh Municipal Pension Office, Foster and Foster can provide Pension advice and support end to end.  Foster &amp; Foster also provided the most competitive pricing and has very knowledgeable staff. The solution  offered by Foster  and Foster is provided as a core set of tools for providing pension administrative system functions offered as a dedicated cloud-based portal with customizable self-service tools (for members, retirees and the city), flexible benefit calculations and estimates that are easily modified (including actuarially adjusted forms of payment), reporting capabilities with customizable and built-in base reports, mass distribution capabilities including correspondence, direct deposit statements, and member statements, activity monitoring and activity log capability and secure database and automated auditing of data feeds for consistency with current data.</w:t>
          </w:r>
        </w:p>
      </w:sdtContent>
    </w:sdt>
    <w:p w14:paraId="0D0B940D" w14:textId="77777777" w:rsidR="00EE3AFE" w:rsidRDefault="00EE3AFE" w:rsidP="00EE3AFE">
      <w:pPr>
        <w:autoSpaceDE w:val="0"/>
        <w:autoSpaceDN w:val="0"/>
        <w:adjustRightInd w:val="0"/>
        <w:rPr>
          <w:b/>
          <w:sz w:val="24"/>
          <w:szCs w:val="24"/>
        </w:rPr>
      </w:pPr>
    </w:p>
    <w:p w14:paraId="5DD65F8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text w:multiLine="1"/>
      </w:sdtPr>
      <w:sdtEndPr>
        <w:rPr>
          <w:rStyle w:val="DefaultParagraphFont"/>
          <w:sz w:val="20"/>
          <w:szCs w:val="24"/>
        </w:rPr>
      </w:sdtEndPr>
      <w:sdtContent>
        <w:p w14:paraId="48C9DA01" w14:textId="77777777" w:rsidR="00C8728C" w:rsidRPr="00950428" w:rsidRDefault="0072151F" w:rsidP="00C8728C">
          <w:pPr>
            <w:autoSpaceDE w:val="0"/>
            <w:autoSpaceDN w:val="0"/>
            <w:adjustRightInd w:val="0"/>
            <w:rPr>
              <w:b/>
              <w:sz w:val="24"/>
              <w:szCs w:val="24"/>
            </w:rPr>
          </w:pPr>
          <w:r>
            <w:rPr>
              <w:rStyle w:val="Style1"/>
            </w:rPr>
            <w:t>None</w:t>
          </w:r>
        </w:p>
      </w:sdtContent>
    </w:sdt>
    <w:p w14:paraId="0E27B00A" w14:textId="77777777" w:rsidR="00C8728C" w:rsidRDefault="00C8728C" w:rsidP="00EE3AFE">
      <w:pPr>
        <w:autoSpaceDE w:val="0"/>
        <w:autoSpaceDN w:val="0"/>
        <w:adjustRightInd w:val="0"/>
        <w:rPr>
          <w:b/>
          <w:sz w:val="24"/>
          <w:szCs w:val="24"/>
        </w:rPr>
      </w:pPr>
    </w:p>
    <w:p w14:paraId="04C78876"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color w:val="FF0000"/>
        </w:rPr>
        <w:id w:val="273227527"/>
        <w:placeholder>
          <w:docPart w:val="46CA25AB867042AA8E7A7B40CCF759F6"/>
        </w:placeholder>
        <w:text w:multiLine="1"/>
      </w:sdtPr>
      <w:sdtEndPr/>
      <w:sdtContent>
        <w:p w14:paraId="2771AF4D" w14:textId="3FC0E8A3" w:rsidR="00EE3AFE" w:rsidRPr="00EE775F" w:rsidRDefault="00EE775F" w:rsidP="00EE3AFE">
          <w:pPr>
            <w:autoSpaceDE w:val="0"/>
            <w:autoSpaceDN w:val="0"/>
            <w:adjustRightInd w:val="0"/>
            <w:rPr>
              <w:b/>
              <w:color w:val="FF0000"/>
              <w:sz w:val="24"/>
              <w:szCs w:val="24"/>
            </w:rPr>
          </w:pPr>
          <w:r w:rsidRPr="00EE775F">
            <w:rPr>
              <w:color w:val="FF0000"/>
            </w:rPr>
            <w:t>RFP</w:t>
          </w:r>
        </w:p>
      </w:sdtContent>
    </w:sdt>
    <w:p w14:paraId="60061E4C" w14:textId="77777777" w:rsidR="00EE3AFE" w:rsidRDefault="00EE3AFE" w:rsidP="0026028D">
      <w:pPr>
        <w:autoSpaceDE w:val="0"/>
        <w:autoSpaceDN w:val="0"/>
        <w:adjustRightInd w:val="0"/>
        <w:rPr>
          <w:rStyle w:val="Style1"/>
          <w:b/>
        </w:rPr>
      </w:pPr>
    </w:p>
    <w:p w14:paraId="311F3BC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color w:val="FF0000"/>
          <w:sz w:val="24"/>
        </w:rPr>
        <w:id w:val="-1904131385"/>
        <w:placeholder>
          <w:docPart w:val="63C0F4AA4B9940DAB9D495B3BD3ED5E3"/>
        </w:placeholder>
        <w:text w:multiLine="1"/>
      </w:sdtPr>
      <w:sdtEndPr/>
      <w:sdtContent>
        <w:p w14:paraId="4FAFC4BD" w14:textId="4E647B61" w:rsidR="00EE3AFE" w:rsidRPr="00EE775F" w:rsidRDefault="00EE775F" w:rsidP="00EE3AFE">
          <w:pPr>
            <w:autoSpaceDE w:val="0"/>
            <w:autoSpaceDN w:val="0"/>
            <w:adjustRightInd w:val="0"/>
            <w:rPr>
              <w:b/>
              <w:color w:val="FF0000"/>
              <w:sz w:val="24"/>
              <w:szCs w:val="24"/>
            </w:rPr>
          </w:pPr>
          <w:r w:rsidRPr="00EE775F">
            <w:rPr>
              <w:color w:val="FF0000"/>
              <w:sz w:val="24"/>
            </w:rPr>
            <w:t>I&amp;P, Pension Office, OMB</w:t>
          </w:r>
        </w:p>
      </w:sdtContent>
    </w:sdt>
    <w:p w14:paraId="44EAFD9C" w14:textId="77777777" w:rsidR="00EE3AFE" w:rsidRDefault="00EE3AFE" w:rsidP="0026028D">
      <w:pPr>
        <w:autoSpaceDE w:val="0"/>
        <w:autoSpaceDN w:val="0"/>
        <w:adjustRightInd w:val="0"/>
        <w:rPr>
          <w:rStyle w:val="Style1"/>
          <w:b/>
        </w:rPr>
      </w:pPr>
    </w:p>
    <w:p w14:paraId="577AA91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color w:val="FF0000"/>
        </w:rPr>
        <w:id w:val="2115161517"/>
        <w:placeholder>
          <w:docPart w:val="7710EB33473A427BB63716AB66B37794"/>
        </w:placeholder>
        <w:text w:multiLine="1"/>
      </w:sdtPr>
      <w:sdtEndPr/>
      <w:sdtContent>
        <w:p w14:paraId="2B48B65A" w14:textId="695BD430" w:rsidR="00481BE3" w:rsidRPr="00EE775F" w:rsidRDefault="00EE775F" w:rsidP="0026028D">
          <w:pPr>
            <w:autoSpaceDE w:val="0"/>
            <w:autoSpaceDN w:val="0"/>
            <w:adjustRightInd w:val="0"/>
            <w:rPr>
              <w:rStyle w:val="Style1"/>
              <w:b/>
              <w:color w:val="FF0000"/>
              <w:szCs w:val="24"/>
            </w:rPr>
          </w:pPr>
          <w:r w:rsidRPr="00EE775F">
            <w:rPr>
              <w:color w:val="FF0000"/>
            </w:rPr>
            <w:t>None</w:t>
          </w:r>
        </w:p>
      </w:sdtContent>
    </w:sdt>
    <w:p w14:paraId="4B94D5A5" w14:textId="77777777" w:rsidR="00830575" w:rsidRDefault="00830575" w:rsidP="0026028D">
      <w:pPr>
        <w:autoSpaceDE w:val="0"/>
        <w:autoSpaceDN w:val="0"/>
        <w:adjustRightInd w:val="0"/>
        <w:rPr>
          <w:rStyle w:val="Style1"/>
          <w:b/>
        </w:rPr>
      </w:pPr>
    </w:p>
    <w:p w14:paraId="26BCF57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63C08C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3DEEC669"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563813AD" w14:textId="77777777" w:rsidTr="00017792">
        <w:trPr>
          <w:trHeight w:val="293"/>
          <w:jc w:val="center"/>
        </w:trPr>
        <w:tc>
          <w:tcPr>
            <w:tcW w:w="5220" w:type="dxa"/>
            <w:vAlign w:val="center"/>
          </w:tcPr>
          <w:p w14:paraId="247BF3B1"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4F93066B" w14:textId="77777777" w:rsidR="00C8728C" w:rsidRPr="00950428" w:rsidRDefault="00184AEC"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64D3A60" w14:textId="77777777" w:rsidR="00C8728C" w:rsidRPr="00950428" w:rsidRDefault="00184AEC"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3656B9AB" w14:textId="77777777" w:rsidR="00C8728C" w:rsidRDefault="00C8728C" w:rsidP="0026028D">
      <w:pPr>
        <w:autoSpaceDE w:val="0"/>
        <w:autoSpaceDN w:val="0"/>
        <w:adjustRightInd w:val="0"/>
        <w:rPr>
          <w:rStyle w:val="Style1"/>
          <w:b/>
        </w:rPr>
      </w:pPr>
    </w:p>
    <w:p w14:paraId="4988D1F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45FB0818" w14:textId="77777777" w:rsidR="0063773C" w:rsidRDefault="0063773C" w:rsidP="0063773C">
      <w:pPr>
        <w:autoSpaceDE w:val="0"/>
        <w:autoSpaceDN w:val="0"/>
        <w:adjustRightInd w:val="0"/>
        <w:rPr>
          <w:i/>
          <w:sz w:val="24"/>
        </w:rPr>
      </w:pPr>
    </w:p>
    <w:p w14:paraId="7151C69F" w14:textId="77777777" w:rsidR="0063773C" w:rsidRPr="00321263" w:rsidRDefault="0063773C" w:rsidP="0063773C">
      <w:pPr>
        <w:autoSpaceDE w:val="0"/>
        <w:autoSpaceDN w:val="0"/>
        <w:adjustRightInd w:val="0"/>
        <w:rPr>
          <w:rStyle w:val="Style1"/>
          <w:b/>
        </w:rPr>
      </w:pPr>
      <w:r w:rsidRPr="00321263">
        <w:rPr>
          <w:rStyle w:val="Style1"/>
          <w:b/>
        </w:rPr>
        <w:t>Attachments</w:t>
      </w:r>
    </w:p>
    <w:p w14:paraId="041C7A8C"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0B4B7F"/>
    <w:rsid w:val="001163E6"/>
    <w:rsid w:val="00143DFF"/>
    <w:rsid w:val="00152D56"/>
    <w:rsid w:val="0016273A"/>
    <w:rsid w:val="00166934"/>
    <w:rsid w:val="00181D41"/>
    <w:rsid w:val="00184AEC"/>
    <w:rsid w:val="001A7F64"/>
    <w:rsid w:val="001B7ACE"/>
    <w:rsid w:val="001C6310"/>
    <w:rsid w:val="001D76EA"/>
    <w:rsid w:val="001E2802"/>
    <w:rsid w:val="001F5C93"/>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7F35"/>
    <w:rsid w:val="0035379A"/>
    <w:rsid w:val="00363E76"/>
    <w:rsid w:val="00365053"/>
    <w:rsid w:val="00377C6C"/>
    <w:rsid w:val="003A1830"/>
    <w:rsid w:val="003A3B4D"/>
    <w:rsid w:val="003A4271"/>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A6B2C"/>
    <w:rsid w:val="005C2315"/>
    <w:rsid w:val="005C4F67"/>
    <w:rsid w:val="005D2D2D"/>
    <w:rsid w:val="005D494A"/>
    <w:rsid w:val="005E020E"/>
    <w:rsid w:val="00613C68"/>
    <w:rsid w:val="006142CB"/>
    <w:rsid w:val="0063773C"/>
    <w:rsid w:val="00640F6E"/>
    <w:rsid w:val="006456EE"/>
    <w:rsid w:val="00645C12"/>
    <w:rsid w:val="00647957"/>
    <w:rsid w:val="00652E30"/>
    <w:rsid w:val="006C02FB"/>
    <w:rsid w:val="0070638B"/>
    <w:rsid w:val="00712E0D"/>
    <w:rsid w:val="00713488"/>
    <w:rsid w:val="0072151F"/>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A259C"/>
    <w:rsid w:val="008F3FA6"/>
    <w:rsid w:val="008F5600"/>
    <w:rsid w:val="00904615"/>
    <w:rsid w:val="009345FC"/>
    <w:rsid w:val="009376A1"/>
    <w:rsid w:val="00945866"/>
    <w:rsid w:val="00950428"/>
    <w:rsid w:val="009708AD"/>
    <w:rsid w:val="00981664"/>
    <w:rsid w:val="00984F44"/>
    <w:rsid w:val="0099249E"/>
    <w:rsid w:val="009A6DD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73C2D"/>
    <w:rsid w:val="00B94DEE"/>
    <w:rsid w:val="00BA212F"/>
    <w:rsid w:val="00BB1B42"/>
    <w:rsid w:val="00BC1ECF"/>
    <w:rsid w:val="00BF3A18"/>
    <w:rsid w:val="00BF443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B1B6C"/>
    <w:rsid w:val="00DB27BE"/>
    <w:rsid w:val="00DB352C"/>
    <w:rsid w:val="00DB3887"/>
    <w:rsid w:val="00DB3B8A"/>
    <w:rsid w:val="00DB666A"/>
    <w:rsid w:val="00DC4219"/>
    <w:rsid w:val="00DC6B64"/>
    <w:rsid w:val="00DF102E"/>
    <w:rsid w:val="00DF36F5"/>
    <w:rsid w:val="00E06A73"/>
    <w:rsid w:val="00E1071A"/>
    <w:rsid w:val="00E12D1B"/>
    <w:rsid w:val="00E27EB1"/>
    <w:rsid w:val="00E3140E"/>
    <w:rsid w:val="00E3659E"/>
    <w:rsid w:val="00E3783E"/>
    <w:rsid w:val="00E61AB4"/>
    <w:rsid w:val="00E64A3D"/>
    <w:rsid w:val="00E7360F"/>
    <w:rsid w:val="00E840CC"/>
    <w:rsid w:val="00E90DD1"/>
    <w:rsid w:val="00EB5C06"/>
    <w:rsid w:val="00EC15C0"/>
    <w:rsid w:val="00EC1F00"/>
    <w:rsid w:val="00ED66B9"/>
    <w:rsid w:val="00EE3AFE"/>
    <w:rsid w:val="00EE447E"/>
    <w:rsid w:val="00EE4AE4"/>
    <w:rsid w:val="00EE775F"/>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 w:val="4C5B1376"/>
    <w:rsid w:val="718D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B831A"/>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7767E5" w:rsidP="007767E5">
          <w:pPr>
            <w:pStyle w:val="48F2F587C1074C83901BEEFC511795EA53"/>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1F4229"/>
    <w:rsid w:val="00211C79"/>
    <w:rsid w:val="00233C3D"/>
    <w:rsid w:val="00297FEA"/>
    <w:rsid w:val="00336D70"/>
    <w:rsid w:val="0048063B"/>
    <w:rsid w:val="005357A8"/>
    <w:rsid w:val="005633C2"/>
    <w:rsid w:val="00581E97"/>
    <w:rsid w:val="00597668"/>
    <w:rsid w:val="005C35E8"/>
    <w:rsid w:val="005F3E12"/>
    <w:rsid w:val="006E160C"/>
    <w:rsid w:val="00711370"/>
    <w:rsid w:val="007767E5"/>
    <w:rsid w:val="00827F09"/>
    <w:rsid w:val="008315E0"/>
    <w:rsid w:val="008578E3"/>
    <w:rsid w:val="008D6BCE"/>
    <w:rsid w:val="009440F1"/>
    <w:rsid w:val="00A67E49"/>
    <w:rsid w:val="00AF794B"/>
    <w:rsid w:val="00B65462"/>
    <w:rsid w:val="00BE3CD2"/>
    <w:rsid w:val="00CC1D1D"/>
    <w:rsid w:val="00D23561"/>
    <w:rsid w:val="00D332BE"/>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tisfied xmlns="ff159e66-25e0-4f6b-8d8c-e032f1b1c92a">true</Satisfied>
    <Short_x0020_Description xmlns="ff159e66-25e0-4f6b-8d8c-e032f1b1c92a" xsi:nil="true"/>
    <lcf76f155ced4ddcb4097134ff3c332f xmlns="ff159e66-25e0-4f6b-8d8c-e032f1b1c92a">
      <Terms xmlns="http://schemas.microsoft.com/office/infopath/2007/PartnerControls"/>
    </lcf76f155ced4ddcb4097134ff3c332f>
    <TaxCatchAll xmlns="d5c7d884-b3cc-4158-a6ef-732c1b4573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AD33778910B479C0A55A19598F828" ma:contentTypeVersion="18" ma:contentTypeDescription="Create a new document." ma:contentTypeScope="" ma:versionID="61947619fd0c0541ba8ca4392222e95e">
  <xsd:schema xmlns:xsd="http://www.w3.org/2001/XMLSchema" xmlns:xs="http://www.w3.org/2001/XMLSchema" xmlns:p="http://schemas.microsoft.com/office/2006/metadata/properties" xmlns:ns2="ff159e66-25e0-4f6b-8d8c-e032f1b1c92a" xmlns:ns3="d5c7d884-b3cc-4158-a6ef-732c1b45731c" targetNamespace="http://schemas.microsoft.com/office/2006/metadata/properties" ma:root="true" ma:fieldsID="aeebb0140a2e8c06107a9983f2315e1b" ns2:_="" ns3:_="">
    <xsd:import namespace="ff159e66-25e0-4f6b-8d8c-e032f1b1c92a"/>
    <xsd:import namespace="d5c7d884-b3cc-4158-a6ef-732c1b457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Short_x0020_Description" minOccurs="0"/>
                <xsd:element ref="ns2:Satisfie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9e66-25e0-4f6b-8d8c-e032f1b1c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Short_x0020_Description" ma:index="18" nillable="true" ma:displayName="Short Description" ma:description="Enter a brief description for this item." ma:internalName="Short_x0020_Description">
      <xsd:simpleType>
        <xsd:restriction base="dms:Text">
          <xsd:maxLength value="255"/>
        </xsd:restriction>
      </xsd:simpleType>
    </xsd:element>
    <xsd:element name="Satisfied" ma:index="19" nillable="true" ma:displayName="Satisfied" ma:default="1" ma:description="Has the Criteria been Certified by RFA" ma:format="Dropdown" ma:internalName="Satisfi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53792-a09a-4b2a-b1d9-8f18b91b90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7d884-b3cc-4158-a6ef-732c1b45731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9ab381be-c7d3-4d03-85e6-9371dc4f8474}" ma:internalName="TaxCatchAll" ma:showField="CatchAllData" ma:web="d5c7d884-b3cc-4158-a6ef-732c1b457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05BD-3272-4AD5-A8EE-95A2739F5D23}">
  <ds:schemaRefs>
    <ds:schemaRef ds:uri="http://schemas.microsoft.com/sharepoint/v3/contenttype/forms"/>
  </ds:schemaRefs>
</ds:datastoreItem>
</file>

<file path=customXml/itemProps2.xml><?xml version="1.0" encoding="utf-8"?>
<ds:datastoreItem xmlns:ds="http://schemas.openxmlformats.org/officeDocument/2006/customXml" ds:itemID="{2D5C4900-822E-4007-B890-89DC2E4593E5}">
  <ds:schemaRefs>
    <ds:schemaRef ds:uri="http://schemas.microsoft.com/office/2006/metadata/properties"/>
    <ds:schemaRef ds:uri="http://schemas.microsoft.com/office/infopath/2007/PartnerControls"/>
    <ds:schemaRef ds:uri="ff159e66-25e0-4f6b-8d8c-e032f1b1c92a"/>
    <ds:schemaRef ds:uri="d5c7d884-b3cc-4158-a6ef-732c1b45731c"/>
  </ds:schemaRefs>
</ds:datastoreItem>
</file>

<file path=customXml/itemProps3.xml><?xml version="1.0" encoding="utf-8"?>
<ds:datastoreItem xmlns:ds="http://schemas.openxmlformats.org/officeDocument/2006/customXml" ds:itemID="{6EE05FBF-5039-4099-94DA-8BDA1D80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59e66-25e0-4f6b-8d8c-e032f1b1c92a"/>
    <ds:schemaRef ds:uri="d5c7d884-b3cc-4158-a6ef-732c1b457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F1B13-00A5-468A-84D2-700A6108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611</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Loper, Laurie</cp:lastModifiedBy>
  <cp:revision>7</cp:revision>
  <cp:lastPrinted>2020-01-27T20:30:00Z</cp:lastPrinted>
  <dcterms:created xsi:type="dcterms:W3CDTF">2022-08-22T10:35:00Z</dcterms:created>
  <dcterms:modified xsi:type="dcterms:W3CDTF">2022-10-26T15:11:00Z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0x0101002AFAD33778910B479C0A55A19598F828</vt:lpwstr>
  </property>
  <property fmtid="{D5CDD505-2E9C-101B-9397-08002B2CF9AE}" pid="3" name="MediaServiceImageTags">
    <vt:lpwstr/>
  </property>
</Properties>
</file>