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noProof/>
        </w:rPr>
        <w:drawing>
          <wp:inline distT="114300" distB="114300" distL="114300" distR="114300">
            <wp:extent cx="1785938" cy="1619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:rsidR="006744F2" w:rsidRDefault="00BD1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October 24</w:t>
      </w:r>
      <w:r w:rsidR="00A072B1">
        <w:rPr>
          <w:rFonts w:ascii="Arial" w:eastAsia="Arial" w:hAnsi="Arial" w:cs="Arial"/>
          <w:sz w:val="24"/>
          <w:szCs w:val="24"/>
        </w:rPr>
        <w:t>,</w:t>
      </w:r>
      <w:r w:rsidR="005118BE">
        <w:rPr>
          <w:rFonts w:ascii="Arial" w:eastAsia="Arial" w:hAnsi="Arial" w:cs="Arial"/>
          <w:sz w:val="24"/>
          <w:szCs w:val="24"/>
        </w:rPr>
        <w:t xml:space="preserve"> 2022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67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6744F2" w:rsidRDefault="006A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Janet K. Manuel</w:t>
      </w:r>
      <w:r w:rsidR="00E10CA1">
        <w:rPr>
          <w:rFonts w:ascii="Arial" w:eastAsia="Arial" w:hAnsi="Arial" w:cs="Arial"/>
          <w:color w:val="000000"/>
          <w:sz w:val="24"/>
          <w:szCs w:val="24"/>
        </w:rPr>
        <w:t>, Director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Human Relations and Civil Services </w:t>
      </w:r>
      <w:r w:rsidR="00F4518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City of Pittsburgh</w:t>
      </w:r>
    </w:p>
    <w:p w:rsidR="006744F2" w:rsidRDefault="00F45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414 Grant Street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Pittsburgh, PA 15219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E10CA1" w:rsidP="002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Dear M</w:t>
      </w:r>
      <w:r w:rsidR="00F45181">
        <w:rPr>
          <w:rFonts w:ascii="Arial" w:eastAsia="Arial" w:hAnsi="Arial" w:cs="Arial"/>
          <w:color w:val="000000"/>
          <w:sz w:val="24"/>
          <w:szCs w:val="24"/>
        </w:rPr>
        <w:t xml:space="preserve">s. </w:t>
      </w:r>
      <w:r w:rsidR="002157C9">
        <w:rPr>
          <w:rFonts w:ascii="Arial" w:eastAsia="Arial" w:hAnsi="Arial" w:cs="Arial"/>
          <w:color w:val="000000"/>
          <w:sz w:val="24"/>
          <w:szCs w:val="24"/>
        </w:rPr>
        <w:t>Manuel</w:t>
      </w:r>
      <w:r w:rsidR="00F45181"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6744F2" w:rsidRDefault="00E10CA1" w:rsidP="002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E10CA1" w:rsidP="002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Re: MBE/WBE PLAN APPROVED </w:t>
      </w:r>
    </w:p>
    <w:p w:rsidR="006744F2" w:rsidRDefault="00E10CA1" w:rsidP="002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E10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COMPAN</w:t>
      </w:r>
      <w:r>
        <w:rPr>
          <w:rFonts w:ascii="Arial" w:eastAsia="Arial" w:hAnsi="Arial" w:cs="Arial"/>
          <w:b/>
          <w:sz w:val="24"/>
          <w:szCs w:val="24"/>
        </w:rPr>
        <w:t>Y</w:t>
      </w:r>
      <w:r w:rsidR="00966D8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D1CD0">
        <w:rPr>
          <w:rFonts w:ascii="Arial" w:eastAsia="Arial" w:hAnsi="Arial" w:cs="Arial"/>
          <w:b/>
          <w:color w:val="000000"/>
          <w:sz w:val="24"/>
          <w:szCs w:val="24"/>
        </w:rPr>
        <w:t>Willis Towers Watson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PROJECT: </w:t>
      </w:r>
      <w:r>
        <w:rPr>
          <w:rFonts w:ascii="Roboto" w:eastAsia="Roboto" w:hAnsi="Roboto" w:cs="Roboto"/>
          <w:b/>
          <w:color w:val="201F1E"/>
          <w:sz w:val="23"/>
          <w:szCs w:val="23"/>
          <w:highlight w:val="white"/>
        </w:rPr>
        <w:t xml:space="preserve"> </w:t>
      </w:r>
      <w:r w:rsidR="00BD1CD0">
        <w:rPr>
          <w:rFonts w:ascii="Arial" w:eastAsia="Arial" w:hAnsi="Arial" w:cs="Arial"/>
          <w:b/>
          <w:color w:val="201F1E"/>
          <w:sz w:val="24"/>
          <w:szCs w:val="24"/>
        </w:rPr>
        <w:t>Health and Welfare Consulting Services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The City of Pittsburgh’s Equal Opportunity Review Commission met on </w:t>
      </w:r>
      <w:r w:rsidR="00BD1CD0">
        <w:rPr>
          <w:rFonts w:ascii="Arial" w:eastAsia="Arial" w:hAnsi="Arial" w:cs="Arial"/>
          <w:sz w:val="24"/>
          <w:szCs w:val="24"/>
        </w:rPr>
        <w:t>October 20</w:t>
      </w:r>
      <w:r w:rsidR="00394A5A">
        <w:rPr>
          <w:rFonts w:ascii="Arial" w:eastAsia="Arial" w:hAnsi="Arial" w:cs="Arial"/>
          <w:sz w:val="24"/>
          <w:szCs w:val="24"/>
        </w:rPr>
        <w:t>, 2022</w:t>
      </w:r>
      <w:r>
        <w:rPr>
          <w:rFonts w:ascii="Arial" w:eastAsia="Arial" w:hAnsi="Arial" w:cs="Arial"/>
          <w:color w:val="000000"/>
          <w:sz w:val="24"/>
          <w:szCs w:val="24"/>
        </w:rPr>
        <w:t> to review the above referenced Minority and Women Business Enterprise participation plan. The Commission voted to approve the plan as presented.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Sincerely,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noProof/>
        </w:rPr>
        <w:drawing>
          <wp:inline distT="0" distB="0" distL="0" distR="0">
            <wp:extent cx="1505860" cy="446794"/>
            <wp:effectExtent l="0" t="0" r="0" b="0"/>
            <wp:docPr id="2" name="image2.png" descr="A picture containing drawing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drawing  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860" cy="446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Chuck Durham </w:t>
      </w:r>
    </w:p>
    <w:p w:rsidR="006744F2" w:rsidRDefault="008975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Diversity Business</w:t>
      </w:r>
      <w:r w:rsidR="00E10CA1">
        <w:rPr>
          <w:rFonts w:ascii="Arial" w:eastAsia="Arial" w:hAnsi="Arial" w:cs="Arial"/>
          <w:sz w:val="24"/>
          <w:szCs w:val="24"/>
        </w:rPr>
        <w:t xml:space="preserve"> Manager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of Pittsburgh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Mayor’s Office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412-255-8804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45181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323130"/>
          <w:sz w:val="27"/>
          <w:szCs w:val="27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CC: </w:t>
      </w:r>
      <w:r w:rsidR="00BD1CD0">
        <w:rPr>
          <w:rFonts w:ascii="Roboto" w:eastAsia="Roboto" w:hAnsi="Roboto" w:cs="Roboto"/>
          <w:color w:val="323130"/>
          <w:sz w:val="27"/>
          <w:szCs w:val="27"/>
          <w:highlight w:val="white"/>
        </w:rPr>
        <w:t>Jamie Warnock</w:t>
      </w:r>
    </w:p>
    <w:p w:rsidR="006744F2" w:rsidRDefault="00E10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323130"/>
          <w:sz w:val="27"/>
          <w:szCs w:val="27"/>
          <w:highlight w:val="white"/>
        </w:rPr>
      </w:pPr>
      <w:r>
        <w:rPr>
          <w:rFonts w:ascii="Roboto" w:eastAsia="Roboto" w:hAnsi="Roboto" w:cs="Roboto"/>
          <w:color w:val="323130"/>
          <w:sz w:val="27"/>
          <w:szCs w:val="27"/>
          <w:highlight w:val="white"/>
        </w:rPr>
        <w:t xml:space="preserve">       </w:t>
      </w:r>
    </w:p>
    <w:p w:rsidR="006744F2" w:rsidRDefault="006744F2"/>
    <w:p w:rsidR="006744F2" w:rsidRDefault="006744F2">
      <w:bookmarkStart w:id="1" w:name="_GoBack"/>
      <w:bookmarkEnd w:id="1"/>
    </w:p>
    <w:p w:rsidR="003F7CC2" w:rsidRDefault="003F7CC2"/>
    <w:sectPr w:rsidR="003F7C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8492D"/>
    <w:multiLevelType w:val="multilevel"/>
    <w:tmpl w:val="183E4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F2"/>
    <w:rsid w:val="001F09E1"/>
    <w:rsid w:val="002157C9"/>
    <w:rsid w:val="002E4690"/>
    <w:rsid w:val="00394A5A"/>
    <w:rsid w:val="003F7CC2"/>
    <w:rsid w:val="005118BE"/>
    <w:rsid w:val="00594907"/>
    <w:rsid w:val="005F656A"/>
    <w:rsid w:val="006744F2"/>
    <w:rsid w:val="006A2441"/>
    <w:rsid w:val="006A41CE"/>
    <w:rsid w:val="00897532"/>
    <w:rsid w:val="00947708"/>
    <w:rsid w:val="00966D83"/>
    <w:rsid w:val="00A072B1"/>
    <w:rsid w:val="00B35B29"/>
    <w:rsid w:val="00B4625F"/>
    <w:rsid w:val="00BD1CD0"/>
    <w:rsid w:val="00C26E30"/>
    <w:rsid w:val="00E10CA1"/>
    <w:rsid w:val="00F45181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6B515-428F-4C77-9E65-FB271DF4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Chuck</dc:creator>
  <cp:lastModifiedBy>Durham, Chuck</cp:lastModifiedBy>
  <cp:revision>3</cp:revision>
  <cp:lastPrinted>2022-07-11T12:33:00Z</cp:lastPrinted>
  <dcterms:created xsi:type="dcterms:W3CDTF">2022-10-24T12:17:00Z</dcterms:created>
  <dcterms:modified xsi:type="dcterms:W3CDTF">2022-10-24T12:18:00Z</dcterms:modified>
</cp:coreProperties>
</file>