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EC5F0" w14:textId="77777777" w:rsidR="003131BF" w:rsidRDefault="003131BF" w:rsidP="33520B2A">
      <w:pPr>
        <w:spacing w:after="0" w:line="240" w:lineRule="auto"/>
        <w:rPr>
          <w:rFonts w:ascii="Garamond" w:eastAsia="Garamond" w:hAnsi="Garamond" w:cs="Garamond"/>
          <w:b/>
          <w:bCs/>
          <w:sz w:val="24"/>
          <w:szCs w:val="24"/>
        </w:rPr>
      </w:pPr>
      <w:r w:rsidRPr="33520B2A">
        <w:rPr>
          <w:rFonts w:ascii="Garamond" w:eastAsia="Garamond" w:hAnsi="Garamond" w:cs="Garamond"/>
          <w:b/>
          <w:bCs/>
          <w:sz w:val="24"/>
          <w:szCs w:val="24"/>
        </w:rPr>
        <w:t>501</w:t>
      </w:r>
    </w:p>
    <w:p w14:paraId="262405B4" w14:textId="77777777" w:rsidR="00BF26B0" w:rsidRPr="00D52C15" w:rsidRDefault="00BF26B0" w:rsidP="33520B2A">
      <w:pPr>
        <w:spacing w:after="0" w:line="240" w:lineRule="auto"/>
        <w:jc w:val="center"/>
        <w:rPr>
          <w:rFonts w:ascii="Garamond" w:eastAsia="Garamond" w:hAnsi="Garamond" w:cs="Garamond"/>
          <w:b/>
          <w:bCs/>
          <w:sz w:val="24"/>
          <w:szCs w:val="24"/>
        </w:rPr>
      </w:pPr>
      <w:r w:rsidRPr="33520B2A">
        <w:rPr>
          <w:rFonts w:ascii="Garamond" w:eastAsia="Garamond" w:hAnsi="Garamond" w:cs="Garamond"/>
          <w:b/>
          <w:bCs/>
          <w:sz w:val="24"/>
          <w:szCs w:val="24"/>
        </w:rPr>
        <w:t>Fiscal Impact Statement</w:t>
      </w:r>
    </w:p>
    <w:p w14:paraId="672A6659" w14:textId="77777777" w:rsidR="00BF26B0" w:rsidRPr="00D52C15" w:rsidRDefault="00BF26B0" w:rsidP="33520B2A">
      <w:pPr>
        <w:spacing w:after="0" w:line="240" w:lineRule="auto"/>
        <w:rPr>
          <w:rFonts w:ascii="Garamond" w:eastAsia="Garamond" w:hAnsi="Garamond" w:cs="Garamond"/>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D52C15" w14:paraId="647D0164" w14:textId="77777777" w:rsidTr="33520B2A">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14:paraId="135D37DF"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14:paraId="0789EC05" w14:textId="77777777" w:rsidR="00BF26B0" w:rsidRPr="00D52C15" w:rsidRDefault="00302028" w:rsidP="00302028">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Public Works</w:t>
                </w:r>
              </w:p>
            </w:tc>
          </w:sdtContent>
        </w:sdt>
      </w:tr>
      <w:tr w:rsidR="00BF26B0" w:rsidRPr="00D52C15" w14:paraId="12F33556" w14:textId="77777777" w:rsidTr="33520B2A">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14:paraId="268E2093"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632731FF" w14:textId="45F7297E" w:rsidR="00BF26B0" w:rsidRPr="00D52C15" w:rsidRDefault="004666D2" w:rsidP="009F3A2B">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Genesis Martinez</w:t>
                </w:r>
                <w:r w:rsidR="009F3A2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Executive Assistant</w:t>
                </w:r>
              </w:p>
            </w:tc>
          </w:sdtContent>
        </w:sdt>
      </w:tr>
      <w:tr w:rsidR="00BF26B0" w:rsidRPr="00D52C15" w14:paraId="1C1A4FE4" w14:textId="77777777" w:rsidTr="33520B2A">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14:paraId="55300736"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3C4FE071" w14:textId="77777777" w:rsidR="00BF26B0" w:rsidRPr="00D52C15" w:rsidRDefault="009F3A2B" w:rsidP="009F3A2B">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Chris </w:t>
                </w:r>
                <w:proofErr w:type="spellStart"/>
                <w:r>
                  <w:rPr>
                    <w:rFonts w:ascii="Times New Roman" w:eastAsia="Times New Roman" w:hAnsi="Times New Roman" w:cs="Times New Roman"/>
                    <w:sz w:val="24"/>
                    <w:szCs w:val="20"/>
                  </w:rPr>
                  <w:t>Hornstein</w:t>
                </w:r>
                <w:proofErr w:type="spellEnd"/>
                <w:r w:rsidR="00B10542">
                  <w:rPr>
                    <w:rFonts w:ascii="Times New Roman" w:eastAsia="Times New Roman" w:hAnsi="Times New Roman" w:cs="Times New Roman"/>
                    <w:sz w:val="24"/>
                    <w:szCs w:val="20"/>
                  </w:rPr>
                  <w:t>, Director</w:t>
                </w:r>
              </w:p>
            </w:tc>
          </w:sdtContent>
        </w:sdt>
      </w:tr>
      <w:tr w:rsidR="00BF26B0" w:rsidRPr="00D52C15" w14:paraId="22C64E33" w14:textId="77777777" w:rsidTr="33520B2A">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14:paraId="1B065D02"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14:paraId="0A7B7F41" w14:textId="77777777" w:rsidR="00BF26B0" w:rsidRPr="00D52C15" w:rsidRDefault="00367E93"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rPr>
                  <w:szCs w:val="24"/>
                </w:rPr>
              </w:sdtEndPr>
              <w:sdtContent>
                <w:r w:rsidR="08E3EF20" w:rsidRPr="00D52C15">
                  <w:rPr>
                    <w:rFonts w:ascii="MS Mincho" w:eastAsia="MS Mincho" w:hAnsi="MS Mincho" w:cs="MS Mincho"/>
                    <w:sz w:val="24"/>
                    <w:szCs w:val="24"/>
                  </w:rPr>
                  <w:t>☒</w:t>
                </w:r>
              </w:sdtContent>
            </w:sdt>
            <w:r w:rsidR="00BF26B0" w:rsidRPr="00D52C15">
              <w:rPr>
                <w:rFonts w:ascii="Times New Roman" w:eastAsia="Times New Roman" w:hAnsi="Times New Roman" w:cs="Times New Roman"/>
                <w:sz w:val="24"/>
                <w:szCs w:val="24"/>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14:paraId="5B08990A" w14:textId="77777777" w:rsidR="00BF26B0" w:rsidRPr="00D52C15" w:rsidRDefault="00367E93"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rPr>
                  <w:szCs w:val="24"/>
                </w:rPr>
              </w:sdtEndPr>
              <w:sdtContent>
                <w:r w:rsidR="00BF26B0" w:rsidRPr="00D52C15">
                  <w:rPr>
                    <w:rFonts w:ascii="MS Mincho" w:eastAsia="MS Mincho" w:hAnsi="MS Mincho" w:cs="MS Mincho"/>
                    <w:sz w:val="24"/>
                    <w:szCs w:val="24"/>
                  </w:rPr>
                  <w:t>☐</w:t>
                </w:r>
              </w:sdtContent>
            </w:sdt>
            <w:r w:rsidR="00BF26B0" w:rsidRPr="00D52C15">
              <w:rPr>
                <w:rFonts w:ascii="Times New Roman" w:eastAsia="Times New Roman" w:hAnsi="Times New Roman" w:cs="Times New Roman"/>
                <w:sz w:val="24"/>
                <w:szCs w:val="24"/>
              </w:rPr>
              <w:t xml:space="preserve"> Executive Order</w:t>
            </w:r>
          </w:p>
        </w:tc>
      </w:tr>
      <w:tr w:rsidR="00BF26B0" w:rsidRPr="00D52C15" w14:paraId="1BBB842F" w14:textId="77777777" w:rsidTr="33520B2A">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14:paraId="31D6FC2D" w14:textId="77777777" w:rsidR="00BF26B0" w:rsidRPr="00D52C15" w:rsidRDefault="00BF26B0" w:rsidP="33520B2A">
            <w:pPr>
              <w:spacing w:before="40" w:after="40" w:line="240" w:lineRule="auto"/>
              <w:rPr>
                <w:rFonts w:ascii="Garamond" w:eastAsia="Garamond" w:hAnsi="Garamond" w:cs="Garamond"/>
                <w:b/>
                <w:bCs/>
                <w:i/>
                <w:iCs/>
                <w:sz w:val="20"/>
                <w:szCs w:val="20"/>
              </w:rPr>
            </w:pPr>
            <w:r w:rsidRPr="33520B2A">
              <w:rPr>
                <w:rFonts w:ascii="Garamond" w:eastAsia="Garamond" w:hAnsi="Garamond" w:cs="Garamond"/>
                <w:b/>
                <w:bCs/>
                <w:i/>
                <w:iCs/>
                <w:sz w:val="24"/>
                <w:szCs w:val="24"/>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14:paraId="67AC7CDD" w14:textId="5C7E89A4" w:rsidR="00BF26B0" w:rsidRPr="00D52C15" w:rsidRDefault="004179C0">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Contract Authorization</w:t>
                </w:r>
              </w:p>
            </w:tc>
          </w:sdtContent>
        </w:sdt>
      </w:tr>
    </w:tbl>
    <w:p w14:paraId="0A37501D" w14:textId="77777777" w:rsidR="00BF26B0" w:rsidRPr="00D52C15" w:rsidRDefault="00BF26B0" w:rsidP="33520B2A">
      <w:pPr>
        <w:autoSpaceDE w:val="0"/>
        <w:autoSpaceDN w:val="0"/>
        <w:adjustRightInd w:val="0"/>
        <w:spacing w:after="0" w:line="240" w:lineRule="auto"/>
        <w:rPr>
          <w:rFonts w:ascii="Garamond" w:eastAsia="Garamond" w:hAnsi="Garamond" w:cs="Garamond"/>
          <w:sz w:val="24"/>
          <w:szCs w:val="24"/>
        </w:rPr>
      </w:pPr>
    </w:p>
    <w:p w14:paraId="0DE9C7E6" w14:textId="77777777" w:rsidR="00BF26B0" w:rsidRPr="00D52C15" w:rsidRDefault="00BF26B0" w:rsidP="33520B2A">
      <w:pPr>
        <w:spacing w:after="0" w:line="240" w:lineRule="auto"/>
        <w:rPr>
          <w:rFonts w:ascii="Garamond" w:eastAsia="Garamond" w:hAnsi="Garamond" w:cs="Garamond"/>
          <w:sz w:val="24"/>
          <w:szCs w:val="24"/>
        </w:rPr>
      </w:pPr>
      <w:r w:rsidRPr="5216DB86">
        <w:rPr>
          <w:rFonts w:ascii="Garamond" w:eastAsia="Garamond" w:hAnsi="Garamond" w:cs="Garamond"/>
          <w:b/>
          <w:bCs/>
          <w:sz w:val="24"/>
          <w:szCs w:val="24"/>
        </w:rPr>
        <w:t>Description of Initiative</w:t>
      </w:r>
    </w:p>
    <w:sdt>
      <w:sdtPr>
        <w:rPr>
          <w:rFonts w:ascii="Garamond" w:eastAsia="Garamond" w:hAnsi="Garamond" w:cs="Garamond"/>
        </w:rPr>
        <w:id w:val="-1170251545"/>
        <w:text w:multiLine="1"/>
      </w:sdtPr>
      <w:sdtContent>
        <w:p w14:paraId="5DAB6C7B" w14:textId="5A14109F" w:rsidR="00A36920" w:rsidRPr="00D52C15" w:rsidRDefault="00367E93" w:rsidP="004E31B3">
          <w:pPr>
            <w:spacing w:after="0" w:line="240" w:lineRule="auto"/>
            <w:rPr>
              <w:rFonts w:ascii="Garamond" w:eastAsia="Garamond" w:hAnsi="Garamond" w:cs="Garamond"/>
              <w:sz w:val="24"/>
              <w:szCs w:val="24"/>
            </w:rPr>
          </w:pPr>
          <w:r w:rsidRPr="00367E93">
            <w:rPr>
              <w:rFonts w:ascii="Garamond" w:eastAsia="Garamond" w:hAnsi="Garamond" w:cs="Garamond"/>
            </w:rPr>
            <w:t xml:space="preserve">The proposed resolution will authorize the Mayor and the Director of the Department of Public Works, on behalf of the City of Pittsburgh, to enter into an Agreement or Agreements with the South Side Community Council, a 501(c)(3) organization, for the City of Pittsburgh to grant to the South Side Community Council, its successors and assigns, the privilege and license to improve and maintain </w:t>
          </w:r>
          <w:proofErr w:type="spellStart"/>
          <w:r w:rsidRPr="00367E93">
            <w:rPr>
              <w:rFonts w:ascii="Garamond" w:eastAsia="Garamond" w:hAnsi="Garamond" w:cs="Garamond"/>
            </w:rPr>
            <w:t>Esser</w:t>
          </w:r>
          <w:proofErr w:type="spellEnd"/>
          <w:r w:rsidRPr="00367E93">
            <w:rPr>
              <w:rFonts w:ascii="Garamond" w:eastAsia="Garamond" w:hAnsi="Garamond" w:cs="Garamond"/>
            </w:rPr>
            <w:t xml:space="preserve"> Plaza, parcel 3-H-00015, located at 1200 East Carson Street, 15203, in the 17th Ward of the City of Pittsburgh, Pennsylvania.</w:t>
          </w:r>
        </w:p>
      </w:sdtContent>
    </w:sdt>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D52C15" w14:paraId="25ED532C" w14:textId="77777777" w:rsidTr="47B40E81">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14:paraId="45FCF0C0"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14:paraId="418467A4" w14:textId="16F8EF9D" w:rsidR="00BF26B0" w:rsidRPr="00815111" w:rsidRDefault="00FC0BD9" w:rsidP="47B40E81">
            <w:pPr>
              <w:spacing w:before="40" w:after="40" w:line="240" w:lineRule="auto"/>
              <w:rPr>
                <w:rFonts w:ascii="Garamond" w:eastAsia="Garamond" w:hAnsi="Garamond" w:cs="Garamond"/>
              </w:rPr>
            </w:pPr>
            <w:r w:rsidRPr="00FC0BD9">
              <w:rPr>
                <w:rFonts w:ascii="Garamond" w:eastAsia="Garamond" w:hAnsi="Garamond" w:cs="Garamond"/>
              </w:rPr>
              <w:t>$</w:t>
            </w:r>
            <w:r w:rsidR="009978D2">
              <w:rPr>
                <w:rFonts w:ascii="Garamond" w:eastAsia="Garamond" w:hAnsi="Garamond" w:cs="Garamond"/>
              </w:rPr>
              <w:t>0.00</w:t>
            </w:r>
          </w:p>
        </w:tc>
      </w:tr>
      <w:tr w:rsidR="00BF26B0" w:rsidRPr="00D52C15" w14:paraId="2F37132A" w14:textId="77777777" w:rsidTr="47B40E81">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02903312" w14:textId="77777777" w:rsidR="00BF26B0" w:rsidRPr="00D52C15" w:rsidRDefault="00BF26B0" w:rsidP="33520B2A">
            <w:pPr>
              <w:spacing w:before="40" w:after="40" w:line="240" w:lineRule="auto"/>
              <w:rPr>
                <w:rFonts w:ascii="Garamond" w:eastAsia="Garamond" w:hAnsi="Garamond" w:cs="Garamond"/>
              </w:rPr>
            </w:pPr>
            <w:r w:rsidRPr="33520B2A">
              <w:rPr>
                <w:rFonts w:ascii="Garamond" w:eastAsia="Garamond" w:hAnsi="Garamond" w:cs="Garamond"/>
                <w:b/>
                <w:bCs/>
                <w:i/>
                <w:iCs/>
                <w:sz w:val="24"/>
                <w:szCs w:val="24"/>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14:paraId="320081AD" w14:textId="3F5D2B7E" w:rsidR="00BF26B0" w:rsidRPr="00D52C15" w:rsidRDefault="00367E93"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170859718"/>
                <w14:checkbox>
                  <w14:checked w14:val="0"/>
                  <w14:checkedState w14:val="2612" w14:font="MS Gothic"/>
                  <w14:uncheckedState w14:val="2610" w14:font="MS Gothic"/>
                </w14:checkbox>
              </w:sdtPr>
              <w:sdtEndPr/>
              <w:sdtContent>
                <w:r w:rsidR="009978D2">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14:paraId="4D3F6443" w14:textId="1FB82A1B" w:rsidR="00BF26B0" w:rsidRPr="00D52C15" w:rsidRDefault="00367E93"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668281117"/>
                <w14:checkbox>
                  <w14:checked w14:val="0"/>
                  <w14:checkedState w14:val="2612" w14:font="MS Gothic"/>
                  <w14:uncheckedState w14:val="2610" w14:font="MS Gothic"/>
                </w14:checkbox>
              </w:sdtPr>
              <w:sdtEndPr/>
              <w:sdtContent>
                <w:r w:rsidR="004179C0">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Multi-Year</w:t>
            </w:r>
          </w:p>
        </w:tc>
      </w:tr>
      <w:tr w:rsidR="00BF26B0" w:rsidRPr="00D52C15" w14:paraId="0E238C07" w14:textId="77777777" w:rsidTr="47B40E81">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14:paraId="44D46F09"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14:paraId="10D2D9D7" w14:textId="41A1FF9D" w:rsidR="00BF26B0" w:rsidRPr="00D52C15" w:rsidRDefault="00367E93"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821101349"/>
                <w14:checkbox>
                  <w14:checked w14:val="0"/>
                  <w14:checkedState w14:val="2612" w14:font="MS Gothic"/>
                  <w14:uncheckedState w14:val="2610" w14:font="MS Gothic"/>
                </w14:checkbox>
              </w:sdtPr>
              <w:sdtEndPr/>
              <w:sdtContent>
                <w:r w:rsidR="00685E16">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14:paraId="3F3CFBA0" w14:textId="6112ACD8" w:rsidR="00BF26B0" w:rsidRPr="00D52C15" w:rsidRDefault="00367E93"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193883284"/>
                <w14:checkbox>
                  <w14:checked w14:val="0"/>
                  <w14:checkedState w14:val="2612" w14:font="MS Gothic"/>
                  <w14:uncheckedState w14:val="2610" w14:font="MS Gothic"/>
                </w14:checkbox>
              </w:sdtPr>
              <w:sdtEndPr/>
              <w:sdtContent>
                <w:r w:rsidR="000D2642">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14:paraId="364E6C9E" w14:textId="4BD66DB5" w:rsidR="00BF26B0" w:rsidRPr="00D52C15" w:rsidRDefault="00367E93"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418446291"/>
                <w14:checkbox>
                  <w14:checked w14:val="0"/>
                  <w14:checkedState w14:val="2612" w14:font="MS Gothic"/>
                  <w14:uncheckedState w14:val="2610" w14:font="MS Gothic"/>
                </w14:checkbox>
              </w:sdtPr>
              <w:sdtEndPr/>
              <w:sdtContent>
                <w:r w:rsidR="00815111">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14:paraId="07EAC478" w14:textId="77777777" w:rsidR="00BF26B0" w:rsidRPr="00D52C15" w:rsidRDefault="00367E93"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rPr>
                  <w:szCs w:val="24"/>
                </w:rPr>
              </w:sdtEndPr>
              <w:sdtContent>
                <w:r w:rsidR="00BF26B0" w:rsidRPr="00D52C15">
                  <w:rPr>
                    <w:rFonts w:ascii="MS Mincho" w:eastAsia="MS Mincho" w:hAnsi="MS Mincho" w:cs="MS Mincho"/>
                    <w:sz w:val="24"/>
                    <w:szCs w:val="24"/>
                  </w:rPr>
                  <w:t>☐</w:t>
                </w:r>
              </w:sdtContent>
            </w:sdt>
            <w:r w:rsidR="00BF26B0" w:rsidRPr="00D52C15">
              <w:rPr>
                <w:rFonts w:ascii="Times New Roman" w:eastAsia="Times New Roman" w:hAnsi="Times New Roman" w:cs="Times New Roman"/>
                <w:sz w:val="24"/>
                <w:szCs w:val="24"/>
              </w:rPr>
              <w:t xml:space="preserve"> Trust Fund</w:t>
            </w:r>
          </w:p>
        </w:tc>
      </w:tr>
      <w:tr w:rsidR="00BF26B0" w:rsidRPr="00D52C15" w14:paraId="2211450D" w14:textId="77777777" w:rsidTr="47B40E81">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14:paraId="4249F867" w14:textId="77777777" w:rsidR="00BF26B0" w:rsidRPr="00D52C15" w:rsidRDefault="00BF26B0" w:rsidP="33520B2A">
            <w:pPr>
              <w:spacing w:before="40" w:after="40" w:line="240" w:lineRule="auto"/>
              <w:rPr>
                <w:rFonts w:ascii="Garamond" w:eastAsia="Garamond" w:hAnsi="Garamond" w:cs="Garamond"/>
                <w:b/>
                <w:bCs/>
                <w:i/>
                <w:iCs/>
                <w:sz w:val="24"/>
                <w:szCs w:val="24"/>
              </w:rPr>
            </w:pPr>
            <w:r w:rsidRPr="33520B2A">
              <w:rPr>
                <w:rFonts w:ascii="Garamond" w:eastAsia="Garamond" w:hAnsi="Garamond" w:cs="Garamond"/>
                <w:b/>
                <w:bCs/>
                <w:i/>
                <w:iCs/>
                <w:sz w:val="24"/>
                <w:szCs w:val="24"/>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14:paraId="36BDFF04" w14:textId="66386968" w:rsidR="00BF26B0" w:rsidRPr="00D52C15" w:rsidRDefault="00367E93"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784879181"/>
                <w14:checkbox>
                  <w14:checked w14:val="0"/>
                  <w14:checkedState w14:val="2612" w14:font="MS Gothic"/>
                  <w14:uncheckedState w14:val="2610" w14:font="MS Gothic"/>
                </w14:checkbox>
              </w:sdtPr>
              <w:sdtEndPr/>
              <w:sdtContent>
                <w:r w:rsidR="00685E16" w:rsidRPr="00685E16">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14:paraId="5CE13EA7" w14:textId="12573B35" w:rsidR="00BF26B0" w:rsidRPr="00D52C15" w:rsidRDefault="00367E93" w:rsidP="33520B2A">
            <w:pPr>
              <w:spacing w:before="40" w:after="40" w:line="240" w:lineRule="auto"/>
              <w:rPr>
                <w:rFonts w:ascii="Garamond" w:eastAsia="Garamond" w:hAnsi="Garamond" w:cs="Garamond"/>
                <w:sz w:val="24"/>
                <w:szCs w:val="24"/>
              </w:rPr>
            </w:pPr>
            <w:sdt>
              <w:sdtPr>
                <w:rPr>
                  <w:rFonts w:ascii="Times New Roman" w:eastAsia="Times New Roman" w:hAnsi="Times New Roman" w:cs="Times New Roman"/>
                  <w:sz w:val="24"/>
                  <w:szCs w:val="24"/>
                </w:rPr>
                <w:id w:val="1692567418"/>
                <w14:checkbox>
                  <w14:checked w14:val="0"/>
                  <w14:checkedState w14:val="2612" w14:font="MS Gothic"/>
                  <w14:uncheckedState w14:val="2610" w14:font="MS Gothic"/>
                </w14:checkbox>
              </w:sdtPr>
              <w:sdtEndPr/>
              <w:sdtContent>
                <w:r w:rsidR="00815111">
                  <w:rPr>
                    <w:rFonts w:ascii="MS Gothic" w:eastAsia="MS Gothic" w:hAnsi="MS Gothic" w:cs="Times New Roman" w:hint="eastAsia"/>
                    <w:sz w:val="24"/>
                    <w:szCs w:val="24"/>
                  </w:rPr>
                  <w:t>☐</w:t>
                </w:r>
              </w:sdtContent>
            </w:sdt>
            <w:r w:rsidR="00BF26B0" w:rsidRPr="00D52C15">
              <w:rPr>
                <w:rFonts w:ascii="Times New Roman" w:eastAsia="Times New Roman" w:hAnsi="Times New Roman" w:cs="Times New Roman"/>
                <w:sz w:val="24"/>
                <w:szCs w:val="24"/>
              </w:rPr>
              <w:t xml:space="preserve"> No</w:t>
            </w:r>
          </w:p>
        </w:tc>
      </w:tr>
    </w:tbl>
    <w:p w14:paraId="02EB378F" w14:textId="77777777" w:rsidR="00BF26B0" w:rsidRPr="00D52C15" w:rsidRDefault="00BF26B0" w:rsidP="33520B2A">
      <w:pPr>
        <w:autoSpaceDE w:val="0"/>
        <w:autoSpaceDN w:val="0"/>
        <w:adjustRightInd w:val="0"/>
        <w:spacing w:after="0" w:line="240" w:lineRule="auto"/>
        <w:rPr>
          <w:rFonts w:ascii="Garamond" w:eastAsia="Garamond" w:hAnsi="Garamond" w:cs="Garamond"/>
          <w:sz w:val="24"/>
          <w:szCs w:val="24"/>
        </w:rPr>
      </w:pPr>
    </w:p>
    <w:p w14:paraId="6A05A809" w14:textId="77777777" w:rsidR="00AB4809" w:rsidRPr="009F3A2B" w:rsidRDefault="00AB4809" w:rsidP="33520B2A">
      <w:pPr>
        <w:pStyle w:val="NoSpacing"/>
        <w:rPr>
          <w:rFonts w:ascii="Garamond" w:eastAsia="Garamond" w:hAnsi="Garamond" w:cs="Garamond"/>
        </w:rPr>
      </w:pPr>
    </w:p>
    <w:p w14:paraId="456BF85E" w14:textId="0259A426" w:rsidR="00A36920" w:rsidRPr="00302028" w:rsidRDefault="00BF26B0" w:rsidP="47B40E81">
      <w:pPr>
        <w:autoSpaceDE w:val="0"/>
        <w:autoSpaceDN w:val="0"/>
        <w:adjustRightInd w:val="0"/>
        <w:spacing w:after="0" w:line="240" w:lineRule="auto"/>
        <w:rPr>
          <w:rFonts w:ascii="Garamond" w:eastAsia="Garamond" w:hAnsi="Garamond" w:cs="Garamond"/>
        </w:rPr>
      </w:pPr>
      <w:r w:rsidRPr="47B40E81">
        <w:rPr>
          <w:rFonts w:ascii="Garamond" w:eastAsia="Garamond" w:hAnsi="Garamond" w:cs="Garamond"/>
          <w:b/>
          <w:bCs/>
        </w:rPr>
        <w:t>JDE Account Information</w:t>
      </w:r>
      <w:r w:rsidR="00D52C15" w:rsidRPr="47B40E81">
        <w:rPr>
          <w:rFonts w:ascii="Garamond" w:eastAsia="Garamond" w:hAnsi="Garamond" w:cs="Garamond"/>
        </w:rPr>
        <w:t xml:space="preserve">: </w:t>
      </w:r>
      <w:r>
        <w:br/>
      </w:r>
      <w:r w:rsidR="00815111" w:rsidRPr="00815111">
        <w:rPr>
          <w:rFonts w:ascii="Garamond" w:eastAsia="Calibri" w:hAnsi="Garamond" w:cs="Calibri"/>
        </w:rPr>
        <w:t>N/A</w:t>
      </w:r>
    </w:p>
    <w:p w14:paraId="0C70A530" w14:textId="23945908" w:rsidR="00A36920" w:rsidRPr="00302028" w:rsidRDefault="00A36920" w:rsidP="47B40E81">
      <w:pPr>
        <w:autoSpaceDE w:val="0"/>
        <w:autoSpaceDN w:val="0"/>
        <w:adjustRightInd w:val="0"/>
        <w:spacing w:after="0" w:line="240" w:lineRule="auto"/>
      </w:pPr>
    </w:p>
    <w:p w14:paraId="39B74B23" w14:textId="77777777" w:rsidR="00BF26B0" w:rsidRDefault="00BF26B0" w:rsidP="33520B2A">
      <w:pPr>
        <w:autoSpaceDE w:val="0"/>
        <w:autoSpaceDN w:val="0"/>
        <w:adjustRightInd w:val="0"/>
        <w:spacing w:after="0" w:line="240" w:lineRule="auto"/>
        <w:rPr>
          <w:rFonts w:ascii="Garamond" w:eastAsia="Garamond" w:hAnsi="Garamond" w:cs="Garamond"/>
        </w:rPr>
      </w:pPr>
      <w:r w:rsidRPr="33520B2A">
        <w:rPr>
          <w:rFonts w:ascii="Garamond" w:eastAsia="Garamond" w:hAnsi="Garamond" w:cs="Garamond"/>
          <w:b/>
          <w:bCs/>
        </w:rPr>
        <w:t>Additional Costs</w:t>
      </w:r>
      <w:r w:rsidR="00D52C15" w:rsidRPr="33520B2A">
        <w:rPr>
          <w:rFonts w:ascii="Garamond" w:eastAsia="Garamond" w:hAnsi="Garamond" w:cs="Garamond"/>
        </w:rPr>
        <w:t xml:space="preserve">: </w:t>
      </w:r>
      <w:r w:rsidR="00D52C15" w:rsidRPr="00815111">
        <w:rPr>
          <w:rFonts w:ascii="Garamond" w:eastAsia="Garamond" w:hAnsi="Garamond" w:cs="Garamond"/>
        </w:rPr>
        <w:t>N/A</w:t>
      </w:r>
    </w:p>
    <w:p w14:paraId="434A590C" w14:textId="77777777" w:rsidR="004179C0" w:rsidRPr="00D52C15" w:rsidRDefault="004179C0" w:rsidP="33520B2A">
      <w:pPr>
        <w:autoSpaceDE w:val="0"/>
        <w:autoSpaceDN w:val="0"/>
        <w:adjustRightInd w:val="0"/>
        <w:spacing w:after="0" w:line="240" w:lineRule="auto"/>
        <w:rPr>
          <w:rFonts w:ascii="Garamond" w:eastAsia="Garamond" w:hAnsi="Garamond" w:cs="Garamond"/>
          <w:b/>
          <w:bCs/>
          <w:u w:val="single"/>
        </w:rPr>
      </w:pPr>
      <w:bookmarkStart w:id="0" w:name="_GoBack"/>
      <w:bookmarkEnd w:id="0"/>
    </w:p>
    <w:p w14:paraId="6BB3160F" w14:textId="75098AEF" w:rsidR="00BF26B0" w:rsidRDefault="00BF26B0" w:rsidP="33520B2A">
      <w:pPr>
        <w:autoSpaceDE w:val="0"/>
        <w:autoSpaceDN w:val="0"/>
        <w:adjustRightInd w:val="0"/>
        <w:spacing w:after="0" w:line="240" w:lineRule="auto"/>
        <w:rPr>
          <w:rFonts w:ascii="Garamond" w:eastAsia="Garamond" w:hAnsi="Garamond" w:cs="Garamond"/>
        </w:rPr>
      </w:pPr>
      <w:r w:rsidRPr="5216DB86">
        <w:rPr>
          <w:rFonts w:ascii="Garamond" w:eastAsia="Garamond" w:hAnsi="Garamond" w:cs="Garamond"/>
          <w:b/>
          <w:bCs/>
        </w:rPr>
        <w:t>Impact on City Revenue</w:t>
      </w:r>
      <w:r w:rsidR="004179C0" w:rsidRPr="5216DB86">
        <w:rPr>
          <w:rFonts w:ascii="Garamond" w:eastAsia="Garamond" w:hAnsi="Garamond" w:cs="Garamond"/>
        </w:rPr>
        <w:t xml:space="preserve">: </w:t>
      </w:r>
      <w:r w:rsidR="00815111">
        <w:rPr>
          <w:rFonts w:ascii="Garamond" w:eastAsia="Garamond" w:hAnsi="Garamond" w:cs="Garamond"/>
        </w:rPr>
        <w:t>N/A</w:t>
      </w:r>
    </w:p>
    <w:p w14:paraId="1646EBC4" w14:textId="77777777" w:rsidR="004179C0" w:rsidRPr="00D52C15" w:rsidRDefault="004179C0" w:rsidP="33520B2A">
      <w:pPr>
        <w:autoSpaceDE w:val="0"/>
        <w:autoSpaceDN w:val="0"/>
        <w:adjustRightInd w:val="0"/>
        <w:spacing w:after="0" w:line="240" w:lineRule="auto"/>
        <w:rPr>
          <w:rFonts w:ascii="Garamond" w:eastAsia="Garamond" w:hAnsi="Garamond" w:cs="Garamond"/>
        </w:rPr>
      </w:pPr>
    </w:p>
    <w:p w14:paraId="26BE2912" w14:textId="153B321D" w:rsidR="008076FC" w:rsidRPr="00D52C15" w:rsidRDefault="00BF26B0" w:rsidP="33520B2A">
      <w:pPr>
        <w:autoSpaceDE w:val="0"/>
        <w:autoSpaceDN w:val="0"/>
        <w:adjustRightInd w:val="0"/>
        <w:spacing w:after="0" w:line="240" w:lineRule="auto"/>
        <w:rPr>
          <w:rFonts w:ascii="Garamond" w:eastAsia="Garamond" w:hAnsi="Garamond" w:cs="Garamond"/>
        </w:rPr>
      </w:pPr>
      <w:r w:rsidRPr="33520B2A">
        <w:rPr>
          <w:rFonts w:ascii="Garamond" w:eastAsia="Garamond" w:hAnsi="Garamond" w:cs="Garamond"/>
          <w:b/>
          <w:bCs/>
        </w:rPr>
        <w:t>Attachments</w:t>
      </w:r>
      <w:r w:rsidR="00D52C15" w:rsidRPr="33520B2A">
        <w:rPr>
          <w:rFonts w:ascii="Garamond" w:eastAsia="Garamond" w:hAnsi="Garamond" w:cs="Garamond"/>
        </w:rPr>
        <w:t>: N/A</w:t>
      </w:r>
    </w:p>
    <w:p w14:paraId="5A39BBE3" w14:textId="77777777" w:rsidR="00A36920" w:rsidRPr="00A36920" w:rsidRDefault="00A36920" w:rsidP="33520B2A">
      <w:pPr>
        <w:pStyle w:val="NoSpacing"/>
        <w:rPr>
          <w:rFonts w:ascii="Garamond" w:eastAsia="Garamond" w:hAnsi="Garamond" w:cs="Garamond"/>
        </w:rPr>
      </w:pPr>
    </w:p>
    <w:sectPr w:rsidR="00A36920" w:rsidRPr="00A36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B0"/>
    <w:rsid w:val="000D2642"/>
    <w:rsid w:val="000D47BB"/>
    <w:rsid w:val="00127389"/>
    <w:rsid w:val="00282650"/>
    <w:rsid w:val="002B5F0D"/>
    <w:rsid w:val="00302028"/>
    <w:rsid w:val="003131BF"/>
    <w:rsid w:val="0034706A"/>
    <w:rsid w:val="00367E93"/>
    <w:rsid w:val="003B731C"/>
    <w:rsid w:val="003C7766"/>
    <w:rsid w:val="004179C0"/>
    <w:rsid w:val="004666D2"/>
    <w:rsid w:val="004E0620"/>
    <w:rsid w:val="004E31B3"/>
    <w:rsid w:val="004E5C74"/>
    <w:rsid w:val="00606BCE"/>
    <w:rsid w:val="0063072C"/>
    <w:rsid w:val="00685E16"/>
    <w:rsid w:val="00697366"/>
    <w:rsid w:val="006C4D8F"/>
    <w:rsid w:val="007010EF"/>
    <w:rsid w:val="007B5FB3"/>
    <w:rsid w:val="007E442C"/>
    <w:rsid w:val="007F21AE"/>
    <w:rsid w:val="008076FC"/>
    <w:rsid w:val="00815111"/>
    <w:rsid w:val="00856600"/>
    <w:rsid w:val="0086779E"/>
    <w:rsid w:val="00976218"/>
    <w:rsid w:val="00995793"/>
    <w:rsid w:val="009978D2"/>
    <w:rsid w:val="009F3A2B"/>
    <w:rsid w:val="00A12753"/>
    <w:rsid w:val="00A36920"/>
    <w:rsid w:val="00A55BD0"/>
    <w:rsid w:val="00AB4809"/>
    <w:rsid w:val="00B10542"/>
    <w:rsid w:val="00B66130"/>
    <w:rsid w:val="00B96297"/>
    <w:rsid w:val="00BF26B0"/>
    <w:rsid w:val="00C47B32"/>
    <w:rsid w:val="00D52C15"/>
    <w:rsid w:val="00E73B33"/>
    <w:rsid w:val="00EF1796"/>
    <w:rsid w:val="00F61C71"/>
    <w:rsid w:val="00F90A46"/>
    <w:rsid w:val="00FC0BD9"/>
    <w:rsid w:val="00FE2EDE"/>
    <w:rsid w:val="08E3EF20"/>
    <w:rsid w:val="13889AE5"/>
    <w:rsid w:val="20D586B8"/>
    <w:rsid w:val="23151001"/>
    <w:rsid w:val="33520B2A"/>
    <w:rsid w:val="358FA3DE"/>
    <w:rsid w:val="363E2119"/>
    <w:rsid w:val="3813AB06"/>
    <w:rsid w:val="41944C5D"/>
    <w:rsid w:val="47B40E81"/>
    <w:rsid w:val="492897C7"/>
    <w:rsid w:val="51CB3952"/>
    <w:rsid w:val="5216DB86"/>
    <w:rsid w:val="54378001"/>
    <w:rsid w:val="5A95BD01"/>
    <w:rsid w:val="5E8E474A"/>
    <w:rsid w:val="60CA80DB"/>
    <w:rsid w:val="612D3F48"/>
    <w:rsid w:val="6242248B"/>
    <w:rsid w:val="650FBF0D"/>
    <w:rsid w:val="666253A8"/>
    <w:rsid w:val="676A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06A0"/>
  <w15:docId w15:val="{0EF8C642-1A12-410A-8CE9-A60C79B0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 w:type="character" w:styleId="PlaceholderText">
    <w:name w:val="Placeholder Text"/>
    <w:basedOn w:val="DefaultParagraphFont"/>
    <w:uiPriority w:val="99"/>
    <w:semiHidden/>
    <w:rsid w:val="00856600"/>
  </w:style>
  <w:style w:type="character" w:customStyle="1" w:styleId="style1">
    <w:name w:val="style1"/>
    <w:basedOn w:val="DefaultParagraphFont"/>
    <w:rsid w:val="00856600"/>
  </w:style>
  <w:style w:type="paragraph" w:styleId="NoSpacing">
    <w:name w:val="No Spacing"/>
    <w:uiPriority w:val="1"/>
    <w:qFormat/>
    <w:rsid w:val="00A36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 w:id="16863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DE"/>
    <w:rsid w:val="00044161"/>
    <w:rsid w:val="00285415"/>
    <w:rsid w:val="005B28EA"/>
    <w:rsid w:val="005F0DCE"/>
    <w:rsid w:val="007155E3"/>
    <w:rsid w:val="00952418"/>
    <w:rsid w:val="00A0664B"/>
    <w:rsid w:val="00BB3219"/>
    <w:rsid w:val="00C546DE"/>
    <w:rsid w:val="00C9426B"/>
    <w:rsid w:val="00D271CD"/>
    <w:rsid w:val="00E55B0F"/>
    <w:rsid w:val="00EF5C96"/>
    <w:rsid w:val="00EF672E"/>
    <w:rsid w:val="00F418A4"/>
    <w:rsid w:val="00F52E0B"/>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C85C5A6A5FC247BCD4F0944672A632" ma:contentTypeVersion="8" ma:contentTypeDescription="Create a new document." ma:contentTypeScope="" ma:versionID="33235bb0dc6cb72e4167bf72a5fb3351">
  <xsd:schema xmlns:xsd="http://www.w3.org/2001/XMLSchema" xmlns:xs="http://www.w3.org/2001/XMLSchema" xmlns:p="http://schemas.microsoft.com/office/2006/metadata/properties" xmlns:ns2="eba1a99b-b189-43be-b5bb-abed8a5c664d" xmlns:ns3="08d2c6cf-81c2-4833-8626-88639f1dc26a" targetNamespace="http://schemas.microsoft.com/office/2006/metadata/properties" ma:root="true" ma:fieldsID="6d844f3e62d7c24e9b178e4fe1258984" ns2:_="" ns3:_="">
    <xsd:import namespace="eba1a99b-b189-43be-b5bb-abed8a5c664d"/>
    <xsd:import namespace="08d2c6cf-81c2-4833-8626-88639f1dc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1a99b-b189-43be-b5bb-abed8a5c6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d2c6cf-81c2-4833-8626-88639f1dc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4CE53-BFBD-440D-9430-A23E9E1EC69D}">
  <ds:schemaRefs>
    <ds:schemaRef ds:uri="http://purl.org/dc/terms/"/>
    <ds:schemaRef ds:uri="08d2c6cf-81c2-4833-8626-88639f1dc26a"/>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eba1a99b-b189-43be-b5bb-abed8a5c664d"/>
    <ds:schemaRef ds:uri="http://schemas.microsoft.com/office/2006/metadata/properties"/>
  </ds:schemaRefs>
</ds:datastoreItem>
</file>

<file path=customXml/itemProps2.xml><?xml version="1.0" encoding="utf-8"?>
<ds:datastoreItem xmlns:ds="http://schemas.openxmlformats.org/officeDocument/2006/customXml" ds:itemID="{2130D3B5-1F73-4A17-B49E-9AF3B585B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1a99b-b189-43be-b5bb-abed8a5c664d"/>
    <ds:schemaRef ds:uri="08d2c6cf-81c2-4833-8626-88639f1d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1AFE1-22B4-48AE-A017-27E8094F9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Ashbaugh, Sam</dc:creator>
  <cp:lastModifiedBy>Martinez, Genesis</cp:lastModifiedBy>
  <cp:revision>12</cp:revision>
  <dcterms:created xsi:type="dcterms:W3CDTF">2022-05-26T16:23:00Z</dcterms:created>
  <dcterms:modified xsi:type="dcterms:W3CDTF">2022-07-05T20:57:00Z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0x010100E1C85C5A6A5FC247BCD4F0944672A632</vt:lpwstr>
  </property>
</Properties>
</file>