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65" w:rsidRDefault="00DF6665" w:rsidP="00DF66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F6665" w:rsidRDefault="00DF6665" w:rsidP="00DF666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F6665" w:rsidRDefault="00377BCA" w:rsidP="00DF6665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21, 2022</w:t>
      </w:r>
    </w:p>
    <w:p w:rsidR="00DF6665" w:rsidRPr="002D7D39" w:rsidRDefault="00DF6665" w:rsidP="00DF6665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377BCA" w:rsidRPr="00D139D2" w:rsidRDefault="00377BCA" w:rsidP="00377BCA">
      <w:pPr>
        <w:shd w:val="clear" w:color="auto" w:fill="FFFFFF"/>
        <w:jc w:val="both"/>
        <w:rPr>
          <w:rFonts w:ascii="Garamond" w:hAnsi="Garamond"/>
          <w:color w:val="000000"/>
          <w:sz w:val="24"/>
          <w:szCs w:val="24"/>
        </w:rPr>
      </w:pPr>
      <w:r w:rsidRPr="00D139D2">
        <w:rPr>
          <w:rFonts w:ascii="Garamond" w:hAnsi="Garamond"/>
          <w:color w:val="000000"/>
          <w:sz w:val="24"/>
          <w:szCs w:val="24"/>
        </w:rPr>
        <w:t xml:space="preserve">Resolution authorizing the Mayor and the City Solicitor to enter into an agreement </w:t>
      </w:r>
      <w:r>
        <w:rPr>
          <w:rFonts w:ascii="Garamond" w:hAnsi="Garamond"/>
          <w:color w:val="000000"/>
          <w:sz w:val="24"/>
          <w:szCs w:val="24"/>
        </w:rPr>
        <w:t xml:space="preserve">or agreements with </w:t>
      </w:r>
      <w:proofErr w:type="spellStart"/>
      <w:r w:rsidRPr="00D139D2">
        <w:rPr>
          <w:rFonts w:ascii="Garamond" w:hAnsi="Garamond"/>
          <w:color w:val="000000"/>
          <w:sz w:val="24"/>
          <w:szCs w:val="24"/>
        </w:rPr>
        <w:t>Cycom</w:t>
      </w:r>
      <w:proofErr w:type="spellEnd"/>
      <w:r w:rsidRPr="00D139D2">
        <w:rPr>
          <w:rFonts w:ascii="Garamond" w:hAnsi="Garamond"/>
          <w:color w:val="000000"/>
          <w:sz w:val="24"/>
          <w:szCs w:val="24"/>
        </w:rPr>
        <w:t xml:space="preserve"> Data Systems, Inc., </w:t>
      </w:r>
      <w:r>
        <w:rPr>
          <w:rFonts w:ascii="Garamond" w:hAnsi="Garamond"/>
          <w:color w:val="000000"/>
          <w:sz w:val="24"/>
          <w:szCs w:val="24"/>
        </w:rPr>
        <w:t>for professional services relating to continuing maintenance, support and upgrades to</w:t>
      </w:r>
      <w:r w:rsidRPr="00D139D2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139D2">
        <w:rPr>
          <w:rFonts w:ascii="Garamond" w:hAnsi="Garamond"/>
          <w:color w:val="000000"/>
          <w:sz w:val="24"/>
          <w:szCs w:val="24"/>
        </w:rPr>
        <w:t>CityLaw</w:t>
      </w:r>
      <w:proofErr w:type="spellEnd"/>
      <w:r w:rsidRPr="00D139D2">
        <w:rPr>
          <w:rFonts w:ascii="Garamond" w:hAnsi="Garamond"/>
          <w:color w:val="000000"/>
          <w:sz w:val="24"/>
          <w:szCs w:val="24"/>
        </w:rPr>
        <w:t xml:space="preserve">, the Department of Law's </w:t>
      </w:r>
      <w:r>
        <w:rPr>
          <w:rFonts w:ascii="Garamond" w:hAnsi="Garamond"/>
          <w:color w:val="000000"/>
          <w:sz w:val="24"/>
          <w:szCs w:val="24"/>
        </w:rPr>
        <w:t xml:space="preserve">current </w:t>
      </w:r>
      <w:r w:rsidRPr="00D139D2">
        <w:rPr>
          <w:rFonts w:ascii="Garamond" w:hAnsi="Garamond"/>
          <w:color w:val="000000"/>
          <w:sz w:val="24"/>
          <w:szCs w:val="24"/>
        </w:rPr>
        <w:t>legal case management and administrative support software system at a cost not to exceed $11,376.00 (Eleven Thousand Three Hundred Seventy-Six Dollars and No Cents).</w:t>
      </w: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/s/ </w:t>
      </w:r>
      <w:r w:rsidR="00377BCA">
        <w:rPr>
          <w:rFonts w:ascii="Garamond" w:hAnsi="Garamond"/>
          <w:sz w:val="24"/>
          <w:szCs w:val="24"/>
        </w:rPr>
        <w:t>Krysia M. Kubiak</w:t>
      </w: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="00377BCA">
        <w:rPr>
          <w:rFonts w:ascii="Garamond" w:hAnsi="Garamond"/>
          <w:sz w:val="24"/>
          <w:szCs w:val="24"/>
        </w:rPr>
        <w:t>Krysia M. Kubiak</w:t>
      </w: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F6665" w:rsidRPr="002D7D39" w:rsidRDefault="00377BCA" w:rsidP="00DF666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KMK</w:t>
      </w:r>
      <w:bookmarkStart w:id="0" w:name="_GoBack"/>
      <w:bookmarkEnd w:id="0"/>
      <w:r w:rsidR="00DF6665" w:rsidRPr="002D7D39">
        <w:rPr>
          <w:rFonts w:ascii="Garamond" w:hAnsi="Garamond"/>
          <w:sz w:val="24"/>
          <w:szCs w:val="24"/>
        </w:rPr>
        <w:t>:</w:t>
      </w:r>
      <w:r w:rsidR="00DF6665">
        <w:rPr>
          <w:rFonts w:ascii="Garamond" w:hAnsi="Garamond"/>
          <w:sz w:val="24"/>
          <w:szCs w:val="24"/>
        </w:rPr>
        <w:t>mms</w:t>
      </w:r>
    </w:p>
    <w:p w:rsidR="00DF6665" w:rsidRPr="002D7D39" w:rsidRDefault="00DF6665" w:rsidP="00DF6665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DF6665" w:rsidRPr="00537577" w:rsidRDefault="00DF6665" w:rsidP="00DF6665">
      <w:pPr>
        <w:rPr>
          <w:sz w:val="24"/>
          <w:szCs w:val="24"/>
        </w:rPr>
      </w:pPr>
    </w:p>
    <w:p w:rsidR="00DF6665" w:rsidRDefault="00DF6665" w:rsidP="00DF6665"/>
    <w:p w:rsidR="00DF6665" w:rsidRDefault="00DF6665" w:rsidP="00DF6665"/>
    <w:p w:rsidR="0089799C" w:rsidRDefault="00377BCA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34" w:rsidRDefault="004169CE">
      <w:pPr>
        <w:spacing w:after="0" w:line="240" w:lineRule="auto"/>
      </w:pPr>
      <w:r>
        <w:separator/>
      </w:r>
    </w:p>
  </w:endnote>
  <w:endnote w:type="continuationSeparator" w:id="0">
    <w:p w:rsidR="00666834" w:rsidRDefault="0041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DF6665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34" w:rsidRDefault="004169CE">
      <w:pPr>
        <w:spacing w:after="0" w:line="240" w:lineRule="auto"/>
      </w:pPr>
      <w:r>
        <w:separator/>
      </w:r>
    </w:p>
  </w:footnote>
  <w:footnote w:type="continuationSeparator" w:id="0">
    <w:p w:rsidR="00666834" w:rsidRDefault="0041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DF6665">
        <w:pPr>
          <w:pStyle w:val="Header"/>
        </w:pPr>
        <w:r>
          <w:t>[Type here]</w:t>
        </w:r>
      </w:p>
    </w:sdtContent>
  </w:sdt>
  <w:p w:rsidR="009B6C5D" w:rsidRDefault="00377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DF6665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5AD7C" wp14:editId="159D2858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DF6665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DF6665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5AD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DF6665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DF6665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17795" wp14:editId="23F57123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DF6665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217795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DF6665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1A0215AC" wp14:editId="5D0625AC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377BCA" w:rsidP="009B6C5D">
    <w:pPr>
      <w:pStyle w:val="Header"/>
      <w:jc w:val="center"/>
      <w:rPr>
        <w:sz w:val="14"/>
      </w:rPr>
    </w:pPr>
  </w:p>
  <w:p w:rsidR="009B6C5D" w:rsidRPr="0095283B" w:rsidRDefault="00DF6665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DF6665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DF6665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377BCA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65"/>
    <w:rsid w:val="00377BCA"/>
    <w:rsid w:val="004169CE"/>
    <w:rsid w:val="00666834"/>
    <w:rsid w:val="007B3E78"/>
    <w:rsid w:val="00DF6665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D3128-70C7-4EC4-A424-6399B935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65"/>
  </w:style>
  <w:style w:type="paragraph" w:styleId="Footer">
    <w:name w:val="footer"/>
    <w:basedOn w:val="Normal"/>
    <w:link w:val="FooterChar"/>
    <w:uiPriority w:val="99"/>
    <w:unhideWhenUsed/>
    <w:rsid w:val="00DF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2</cp:revision>
  <dcterms:created xsi:type="dcterms:W3CDTF">2022-03-21T14:08:00Z</dcterms:created>
  <dcterms:modified xsi:type="dcterms:W3CDTF">2022-03-21T14:08:00Z</dcterms:modified>
</cp:coreProperties>
</file>