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9E8B9" w14:textId="2B537E65" w:rsidR="00506CFA" w:rsidRPr="00A85E09" w:rsidRDefault="003A096E" w:rsidP="00511F51">
      <w:pPr>
        <w:jc w:val="both"/>
        <w:rPr>
          <w:rFonts w:ascii="Roboto" w:hAnsi="Roboto" w:cs="Arial"/>
          <w:sz w:val="20"/>
          <w:szCs w:val="20"/>
        </w:rPr>
      </w:pPr>
      <w:bookmarkStart w:id="0" w:name="_GoBack"/>
      <w:bookmarkEnd w:id="0"/>
      <w:r>
        <w:rPr>
          <w:rFonts w:ascii="Roboto" w:hAnsi="Roboto" w:cs="Arial"/>
          <w:sz w:val="20"/>
          <w:szCs w:val="20"/>
        </w:rPr>
        <w:t>October 2</w:t>
      </w:r>
      <w:r w:rsidR="001E6F40">
        <w:rPr>
          <w:rFonts w:ascii="Roboto" w:hAnsi="Roboto" w:cs="Arial"/>
          <w:sz w:val="20"/>
          <w:szCs w:val="20"/>
        </w:rPr>
        <w:t>8</w:t>
      </w:r>
      <w:r>
        <w:rPr>
          <w:rFonts w:ascii="Roboto" w:hAnsi="Roboto" w:cs="Arial"/>
          <w:sz w:val="20"/>
          <w:szCs w:val="20"/>
        </w:rPr>
        <w:t>th</w:t>
      </w:r>
      <w:r w:rsidR="00E91B27" w:rsidRPr="00A85E09">
        <w:rPr>
          <w:rFonts w:ascii="Roboto" w:hAnsi="Roboto" w:cs="Arial"/>
          <w:sz w:val="20"/>
          <w:szCs w:val="20"/>
        </w:rPr>
        <w:t>, 2021</w:t>
      </w:r>
    </w:p>
    <w:p w14:paraId="5E21CCA9" w14:textId="77777777" w:rsidR="00506CFA" w:rsidRPr="00A85E09" w:rsidRDefault="00506CFA" w:rsidP="00511F51">
      <w:pPr>
        <w:jc w:val="both"/>
        <w:rPr>
          <w:rFonts w:ascii="Roboto" w:hAnsi="Roboto"/>
          <w:sz w:val="20"/>
          <w:szCs w:val="20"/>
        </w:rPr>
      </w:pPr>
    </w:p>
    <w:p w14:paraId="51B545DC" w14:textId="77777777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>To Whom It May Concern,</w:t>
      </w:r>
    </w:p>
    <w:p w14:paraId="3245FA4A" w14:textId="77777777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</w:p>
    <w:p w14:paraId="419FBBE7" w14:textId="6A3A38FF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 xml:space="preserve">This letter is </w:t>
      </w:r>
      <w:r w:rsidR="00ED33D2">
        <w:rPr>
          <w:rFonts w:ascii="Roboto" w:hAnsi="Roboto" w:cs="Arial"/>
          <w:color w:val="040404"/>
          <w:sz w:val="20"/>
          <w:szCs w:val="20"/>
        </w:rPr>
        <w:t>intended to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confirm Lexipol</w:t>
      </w:r>
      <w:r w:rsidR="00ED33D2">
        <w:rPr>
          <w:rFonts w:ascii="Roboto" w:hAnsi="Roboto" w:cs="Arial"/>
          <w:color w:val="040404"/>
          <w:sz w:val="20"/>
          <w:szCs w:val="20"/>
        </w:rPr>
        <w:t xml:space="preserve"> as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a sole source provider of risk management tools for public safety organizations. Lexipol offers subscription-based policy management and training services </w:t>
      </w:r>
      <w:r w:rsidR="008521A0">
        <w:rPr>
          <w:rFonts w:ascii="Roboto" w:hAnsi="Roboto" w:cs="Arial"/>
          <w:color w:val="040404"/>
          <w:sz w:val="20"/>
          <w:szCs w:val="20"/>
        </w:rPr>
        <w:t>with an initial one-year term,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purchased by public safety and local government organizations directly from Lexipol. </w:t>
      </w:r>
    </w:p>
    <w:p w14:paraId="27F870A6" w14:textId="77777777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</w:p>
    <w:p w14:paraId="01066115" w14:textId="77777777" w:rsidR="00506CFA" w:rsidRPr="00A85E09" w:rsidRDefault="00506CFA" w:rsidP="00511F51">
      <w:pPr>
        <w:autoSpaceDE w:val="0"/>
        <w:autoSpaceDN w:val="0"/>
        <w:adjustRightInd w:val="0"/>
        <w:spacing w:after="240"/>
        <w:jc w:val="both"/>
        <w:rPr>
          <w:rFonts w:ascii="Roboto" w:hAnsi="Roboto" w:cs="Arial"/>
          <w:b/>
          <w:bCs/>
          <w:color w:val="040404"/>
          <w:sz w:val="20"/>
          <w:szCs w:val="20"/>
        </w:rPr>
      </w:pPr>
      <w:r w:rsidRPr="00A85E09">
        <w:rPr>
          <w:rFonts w:ascii="Roboto" w:hAnsi="Roboto" w:cs="Arial"/>
          <w:b/>
          <w:bCs/>
          <w:color w:val="040404"/>
          <w:sz w:val="20"/>
          <w:szCs w:val="20"/>
        </w:rPr>
        <w:t>AGENCY NEED</w:t>
      </w:r>
    </w:p>
    <w:p w14:paraId="6CC70EC2" w14:textId="73BB2984" w:rsidR="00506CFA" w:rsidRPr="00A85E09" w:rsidRDefault="005D6D43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>Your designated agency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requires a policy management solution for </w:t>
      </w:r>
      <w:r w:rsidR="00F94A42">
        <w:rPr>
          <w:rFonts w:ascii="Roboto" w:hAnsi="Roboto" w:cs="Arial"/>
          <w:color w:val="040404"/>
          <w:sz w:val="20"/>
          <w:szCs w:val="20"/>
        </w:rPr>
        <w:t xml:space="preserve">public safety 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personnel that is compliant with </w:t>
      </w:r>
      <w:r w:rsidR="00162920">
        <w:rPr>
          <w:rFonts w:ascii="Roboto" w:hAnsi="Roboto" w:cs="Arial"/>
          <w:color w:val="040404"/>
          <w:sz w:val="20"/>
          <w:szCs w:val="20"/>
        </w:rPr>
        <w:t>f</w:t>
      </w:r>
      <w:r w:rsidR="003C7DEB">
        <w:rPr>
          <w:rFonts w:ascii="Roboto" w:hAnsi="Roboto" w:cs="Arial"/>
          <w:color w:val="040404"/>
          <w:sz w:val="20"/>
          <w:szCs w:val="20"/>
        </w:rPr>
        <w:t xml:space="preserve">ederal, </w:t>
      </w:r>
      <w:r w:rsidR="00162920">
        <w:rPr>
          <w:rFonts w:ascii="Roboto" w:hAnsi="Roboto" w:cs="Arial"/>
          <w:color w:val="040404"/>
          <w:sz w:val="20"/>
          <w:szCs w:val="20"/>
        </w:rPr>
        <w:t>s</w:t>
      </w:r>
      <w:r w:rsidR="003C7DEB">
        <w:rPr>
          <w:rFonts w:ascii="Roboto" w:hAnsi="Roboto" w:cs="Arial"/>
          <w:color w:val="040404"/>
          <w:sz w:val="20"/>
          <w:szCs w:val="20"/>
        </w:rPr>
        <w:t>tate, and local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laws and </w:t>
      </w:r>
      <w:r w:rsidR="00815F52">
        <w:rPr>
          <w:rFonts w:ascii="Roboto" w:hAnsi="Roboto" w:cs="Arial"/>
          <w:color w:val="040404"/>
          <w:sz w:val="20"/>
          <w:szCs w:val="20"/>
        </w:rPr>
        <w:t>r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egulations, </w:t>
      </w:r>
      <w:r w:rsidR="003C7DEB">
        <w:rPr>
          <w:rFonts w:ascii="Roboto" w:hAnsi="Roboto" w:cs="Arial"/>
          <w:color w:val="040404"/>
          <w:sz w:val="20"/>
          <w:szCs w:val="20"/>
        </w:rPr>
        <w:t>implemented by</w:t>
      </w:r>
      <w:r w:rsidR="00EF59FB">
        <w:rPr>
          <w:rFonts w:ascii="Roboto" w:hAnsi="Roboto" w:cs="Arial"/>
          <w:color w:val="040404"/>
          <w:sz w:val="20"/>
          <w:szCs w:val="20"/>
        </w:rPr>
        <w:t xml:space="preserve"> qualified professionals, 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>customized to fit the agency’s needs, and</w:t>
      </w:r>
      <w:r w:rsidR="00587F53">
        <w:rPr>
          <w:rFonts w:ascii="Roboto" w:hAnsi="Roboto" w:cs="Arial"/>
          <w:color w:val="040404"/>
          <w:sz w:val="20"/>
          <w:szCs w:val="20"/>
        </w:rPr>
        <w:t xml:space="preserve"> which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includes scenario-based daily training bulletins with tests to reinforce and </w:t>
      </w:r>
      <w:r w:rsidR="00587F53">
        <w:rPr>
          <w:rFonts w:ascii="Roboto" w:hAnsi="Roboto" w:cs="Arial"/>
          <w:color w:val="040404"/>
          <w:sz w:val="20"/>
          <w:szCs w:val="20"/>
        </w:rPr>
        <w:t>demonstrate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policy comprehension. The system </w:t>
      </w:r>
      <w:r w:rsidR="00EF59FB">
        <w:rPr>
          <w:rFonts w:ascii="Roboto" w:hAnsi="Roboto" w:cs="Arial"/>
          <w:color w:val="040404"/>
          <w:sz w:val="20"/>
          <w:szCs w:val="20"/>
        </w:rPr>
        <w:t>must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F94A42" w:rsidRPr="00A85E09">
        <w:rPr>
          <w:rFonts w:ascii="Roboto" w:hAnsi="Roboto" w:cs="Arial"/>
          <w:color w:val="040404"/>
          <w:sz w:val="20"/>
          <w:szCs w:val="20"/>
        </w:rPr>
        <w:t xml:space="preserve">be </w:t>
      </w:r>
      <w:r w:rsidR="00F94A42">
        <w:rPr>
          <w:rFonts w:ascii="Roboto" w:hAnsi="Roboto" w:cs="Arial"/>
          <w:color w:val="040404"/>
          <w:sz w:val="20"/>
          <w:szCs w:val="20"/>
        </w:rPr>
        <w:t xml:space="preserve">readily </w:t>
      </w:r>
      <w:r w:rsidR="00F94A42" w:rsidRPr="00A85E09">
        <w:rPr>
          <w:rFonts w:ascii="Roboto" w:hAnsi="Roboto" w:cs="Arial"/>
          <w:color w:val="040404"/>
          <w:sz w:val="20"/>
          <w:szCs w:val="20"/>
        </w:rPr>
        <w:t>accessible online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and </w:t>
      </w:r>
      <w:r w:rsidR="00CF4169">
        <w:rPr>
          <w:rFonts w:ascii="Roboto" w:hAnsi="Roboto" w:cs="Arial"/>
          <w:color w:val="040404"/>
          <w:sz w:val="20"/>
          <w:szCs w:val="20"/>
        </w:rPr>
        <w:t>via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mobile devices, provide real-time policy updates, </w:t>
      </w:r>
      <w:r w:rsidR="00EF59FB">
        <w:rPr>
          <w:rFonts w:ascii="Roboto" w:hAnsi="Roboto" w:cs="Arial"/>
          <w:color w:val="040404"/>
          <w:sz w:val="20"/>
          <w:szCs w:val="20"/>
        </w:rPr>
        <w:t>and include a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supplemental manual for department-specific procedural content. </w:t>
      </w:r>
    </w:p>
    <w:p w14:paraId="2B8E2828" w14:textId="77777777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</w:p>
    <w:p w14:paraId="07A75955" w14:textId="77777777" w:rsidR="00506CFA" w:rsidRPr="00A85E09" w:rsidRDefault="00506CFA" w:rsidP="00511F51">
      <w:pPr>
        <w:autoSpaceDE w:val="0"/>
        <w:autoSpaceDN w:val="0"/>
        <w:adjustRightInd w:val="0"/>
        <w:spacing w:after="240"/>
        <w:jc w:val="both"/>
        <w:rPr>
          <w:rFonts w:ascii="Roboto" w:hAnsi="Roboto" w:cs="Arial"/>
          <w:b/>
          <w:bCs/>
          <w:color w:val="040404"/>
          <w:sz w:val="20"/>
          <w:szCs w:val="20"/>
        </w:rPr>
      </w:pPr>
      <w:r w:rsidRPr="00A85E09">
        <w:rPr>
          <w:rFonts w:ascii="Roboto" w:hAnsi="Roboto" w:cs="Arial"/>
          <w:b/>
          <w:bCs/>
          <w:color w:val="040404"/>
          <w:sz w:val="20"/>
          <w:szCs w:val="20"/>
        </w:rPr>
        <w:t>LEXIPOL PRODUCT DETAILS</w:t>
      </w:r>
    </w:p>
    <w:p w14:paraId="3A1ABA57" w14:textId="0A165564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 xml:space="preserve">Lexipol’s </w:t>
      </w:r>
      <w:r w:rsidR="005828C5">
        <w:rPr>
          <w:rFonts w:ascii="Roboto" w:hAnsi="Roboto" w:cs="Arial"/>
          <w:color w:val="040404"/>
          <w:sz w:val="20"/>
          <w:szCs w:val="20"/>
        </w:rPr>
        <w:t xml:space="preserve">comprehensive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policy management solution </w:t>
      </w:r>
      <w:r w:rsidR="001C1A38">
        <w:rPr>
          <w:rFonts w:ascii="Roboto" w:hAnsi="Roboto" w:cs="Arial"/>
          <w:color w:val="040404"/>
          <w:sz w:val="20"/>
          <w:szCs w:val="20"/>
        </w:rPr>
        <w:t>is the o</w:t>
      </w:r>
      <w:r w:rsidR="0062680E">
        <w:rPr>
          <w:rFonts w:ascii="Roboto" w:hAnsi="Roboto" w:cs="Arial"/>
          <w:color w:val="040404"/>
          <w:sz w:val="20"/>
          <w:szCs w:val="20"/>
        </w:rPr>
        <w:t xml:space="preserve">nly </w:t>
      </w:r>
      <w:r w:rsidR="005828C5">
        <w:rPr>
          <w:rFonts w:ascii="Roboto" w:hAnsi="Roboto" w:cs="Arial"/>
          <w:color w:val="040404"/>
          <w:sz w:val="20"/>
          <w:szCs w:val="20"/>
        </w:rPr>
        <w:t xml:space="preserve">one </w:t>
      </w:r>
      <w:r w:rsidR="002E2A87">
        <w:rPr>
          <w:rFonts w:ascii="Roboto" w:hAnsi="Roboto" w:cs="Arial"/>
          <w:color w:val="040404"/>
          <w:sz w:val="20"/>
          <w:szCs w:val="20"/>
        </w:rPr>
        <w:t xml:space="preserve">to </w:t>
      </w:r>
      <w:r w:rsidR="00330B25">
        <w:rPr>
          <w:rFonts w:ascii="Roboto" w:hAnsi="Roboto" w:cs="Arial"/>
          <w:color w:val="040404"/>
          <w:sz w:val="20"/>
          <w:szCs w:val="20"/>
        </w:rPr>
        <w:t>provide</w:t>
      </w:r>
      <w:r w:rsidR="002E2A87">
        <w:rPr>
          <w:rFonts w:ascii="Roboto" w:hAnsi="Roboto" w:cs="Arial"/>
          <w:color w:val="040404"/>
          <w:sz w:val="20"/>
          <w:szCs w:val="20"/>
        </w:rPr>
        <w:t xml:space="preserve"> all of the above</w:t>
      </w:r>
      <w:r w:rsidRPr="00A85E09">
        <w:rPr>
          <w:rFonts w:ascii="Roboto" w:hAnsi="Roboto" w:cs="Arial"/>
          <w:color w:val="040404"/>
          <w:sz w:val="20"/>
          <w:szCs w:val="20"/>
        </w:rPr>
        <w:t>.</w:t>
      </w:r>
      <w:r w:rsidR="00070163"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2E2A87">
        <w:rPr>
          <w:rFonts w:ascii="Roboto" w:hAnsi="Roboto" w:cs="Arial"/>
          <w:color w:val="040404"/>
          <w:sz w:val="20"/>
          <w:szCs w:val="20"/>
        </w:rPr>
        <w:t>A Lexipol subscription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provides access to </w:t>
      </w:r>
      <w:r w:rsidR="00454D87">
        <w:rPr>
          <w:rFonts w:ascii="Roboto" w:hAnsi="Roboto" w:cs="Arial"/>
          <w:color w:val="040404"/>
          <w:sz w:val="20"/>
          <w:szCs w:val="20"/>
        </w:rPr>
        <w:t xml:space="preserve">substantive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copyrighted content on a proprietary, web-based knowledge management system that </w:t>
      </w:r>
      <w:r w:rsidR="002E2A87">
        <w:rPr>
          <w:rFonts w:ascii="Roboto" w:hAnsi="Roboto" w:cs="Arial"/>
          <w:color w:val="040404"/>
          <w:sz w:val="20"/>
          <w:szCs w:val="20"/>
        </w:rPr>
        <w:t>enables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issuance of department-specific policy, captures electronic signatures for compliance</w:t>
      </w:r>
      <w:r w:rsidR="002E2A87">
        <w:rPr>
          <w:rFonts w:ascii="Roboto" w:hAnsi="Roboto" w:cs="Arial"/>
          <w:color w:val="040404"/>
          <w:sz w:val="20"/>
          <w:szCs w:val="20"/>
        </w:rPr>
        <w:t xml:space="preserve">,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and assigns training to reinforce comprehension and application. </w:t>
      </w:r>
      <w:r w:rsidR="009600C0">
        <w:rPr>
          <w:rFonts w:ascii="Roboto" w:hAnsi="Roboto" w:cs="Arial"/>
          <w:color w:val="040404"/>
          <w:sz w:val="20"/>
          <w:szCs w:val="20"/>
        </w:rPr>
        <w:t xml:space="preserve">Lexipol’s policy solution </w:t>
      </w:r>
      <w:r w:rsidR="008A55E5">
        <w:rPr>
          <w:rFonts w:ascii="Roboto" w:hAnsi="Roboto" w:cs="Arial"/>
          <w:color w:val="040404"/>
          <w:sz w:val="20"/>
          <w:szCs w:val="20"/>
        </w:rPr>
        <w:t>allows</w:t>
      </w:r>
      <w:r w:rsidR="00454D87">
        <w:rPr>
          <w:rFonts w:ascii="Roboto" w:hAnsi="Roboto" w:cs="Arial"/>
          <w:color w:val="040404"/>
          <w:sz w:val="20"/>
          <w:szCs w:val="20"/>
        </w:rPr>
        <w:t xml:space="preserve"> each subscribing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agency to increase policy compliance</w:t>
      </w:r>
      <w:r w:rsidR="00940DD7">
        <w:rPr>
          <w:rFonts w:ascii="Roboto" w:hAnsi="Roboto" w:cs="Arial"/>
          <w:color w:val="040404"/>
          <w:sz w:val="20"/>
          <w:szCs w:val="20"/>
        </w:rPr>
        <w:t xml:space="preserve"> and </w:t>
      </w:r>
      <w:r w:rsidR="009600C0">
        <w:rPr>
          <w:rFonts w:ascii="Roboto" w:hAnsi="Roboto" w:cs="Arial"/>
          <w:color w:val="040404"/>
          <w:sz w:val="20"/>
          <w:szCs w:val="20"/>
        </w:rPr>
        <w:t>personnel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safety</w:t>
      </w:r>
      <w:r w:rsidR="009600C0">
        <w:rPr>
          <w:rFonts w:ascii="Roboto" w:hAnsi="Roboto" w:cs="Arial"/>
          <w:color w:val="040404"/>
          <w:sz w:val="20"/>
          <w:szCs w:val="20"/>
        </w:rPr>
        <w:t xml:space="preserve"> while </w:t>
      </w:r>
      <w:r w:rsidRPr="00A85E09">
        <w:rPr>
          <w:rFonts w:ascii="Roboto" w:hAnsi="Roboto" w:cs="Arial"/>
          <w:color w:val="040404"/>
          <w:sz w:val="20"/>
          <w:szCs w:val="20"/>
        </w:rPr>
        <w:t>improv</w:t>
      </w:r>
      <w:r w:rsidR="009600C0">
        <w:rPr>
          <w:rFonts w:ascii="Roboto" w:hAnsi="Roboto" w:cs="Arial"/>
          <w:color w:val="040404"/>
          <w:sz w:val="20"/>
          <w:szCs w:val="20"/>
        </w:rPr>
        <w:t>ing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the services provided to the communities </w:t>
      </w:r>
      <w:r w:rsidR="008A55E5">
        <w:rPr>
          <w:rFonts w:ascii="Roboto" w:hAnsi="Roboto" w:cs="Arial"/>
          <w:color w:val="040404"/>
          <w:sz w:val="20"/>
          <w:szCs w:val="20"/>
        </w:rPr>
        <w:t>they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D12A68">
        <w:rPr>
          <w:rFonts w:ascii="Roboto" w:hAnsi="Roboto" w:cs="Arial"/>
          <w:color w:val="040404"/>
          <w:sz w:val="20"/>
          <w:szCs w:val="20"/>
        </w:rPr>
        <w:t>serve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. </w:t>
      </w:r>
    </w:p>
    <w:p w14:paraId="2E6B78BE" w14:textId="77777777" w:rsidR="00506CFA" w:rsidRPr="00A85E09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</w:p>
    <w:p w14:paraId="6C03E265" w14:textId="4250FCBE" w:rsidR="00506CFA" w:rsidRPr="00A85E09" w:rsidRDefault="001E7F6F" w:rsidP="00511F51">
      <w:pPr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>By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working with Lexipol, </w:t>
      </w:r>
      <w:r w:rsidR="008A55E5">
        <w:rPr>
          <w:rFonts w:ascii="Roboto" w:hAnsi="Roboto" w:cs="Arial"/>
          <w:color w:val="040404"/>
          <w:sz w:val="20"/>
          <w:szCs w:val="20"/>
        </w:rPr>
        <w:t>subscribing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agenc</w:t>
      </w:r>
      <w:r w:rsidR="008A55E5">
        <w:rPr>
          <w:rFonts w:ascii="Roboto" w:hAnsi="Roboto" w:cs="Arial"/>
          <w:color w:val="040404"/>
          <w:sz w:val="20"/>
          <w:szCs w:val="20"/>
        </w:rPr>
        <w:t>ies</w:t>
      </w:r>
      <w:r w:rsidR="009F6844">
        <w:rPr>
          <w:rFonts w:ascii="Roboto" w:hAnsi="Roboto" w:cs="Arial"/>
          <w:color w:val="040404"/>
          <w:sz w:val="20"/>
          <w:szCs w:val="20"/>
        </w:rPr>
        <w:t xml:space="preserve"> 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>take advantage of our</w:t>
      </w:r>
      <w:r w:rsidR="009F6844">
        <w:rPr>
          <w:rFonts w:ascii="Roboto" w:hAnsi="Roboto" w:cs="Arial"/>
          <w:color w:val="040404"/>
          <w:sz w:val="20"/>
          <w:szCs w:val="20"/>
        </w:rPr>
        <w:t xml:space="preserve"> unrivaled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network of subject matter experts and legal resources to implement policy management solution</w:t>
      </w:r>
      <w:r w:rsidR="009F6844">
        <w:rPr>
          <w:rFonts w:ascii="Roboto" w:hAnsi="Roboto" w:cs="Arial"/>
          <w:color w:val="040404"/>
          <w:sz w:val="20"/>
          <w:szCs w:val="20"/>
        </w:rPr>
        <w:t>s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. </w:t>
      </w:r>
      <w:r w:rsidR="00FA0B4A">
        <w:rPr>
          <w:rFonts w:ascii="Roboto" w:hAnsi="Roboto" w:cs="Arial"/>
          <w:color w:val="040404"/>
          <w:sz w:val="20"/>
          <w:szCs w:val="20"/>
        </w:rPr>
        <w:t>Due to the increasing complexity of evolving laws</w:t>
      </w:r>
      <w:r w:rsidR="00AC3FB9">
        <w:rPr>
          <w:rFonts w:ascii="Roboto" w:hAnsi="Roboto" w:cs="Arial"/>
          <w:color w:val="040404"/>
          <w:sz w:val="20"/>
          <w:szCs w:val="20"/>
        </w:rPr>
        <w:t xml:space="preserve"> governing </w:t>
      </w:r>
      <w:r w:rsidR="003763B1">
        <w:rPr>
          <w:rFonts w:ascii="Roboto" w:hAnsi="Roboto" w:cs="Arial"/>
          <w:color w:val="040404"/>
          <w:sz w:val="20"/>
          <w:szCs w:val="20"/>
        </w:rPr>
        <w:t xml:space="preserve">public safety </w:t>
      </w:r>
      <w:r w:rsidR="00DC65DA">
        <w:rPr>
          <w:rFonts w:ascii="Roboto" w:hAnsi="Roboto" w:cs="Arial"/>
          <w:color w:val="040404"/>
          <w:sz w:val="20"/>
          <w:szCs w:val="20"/>
        </w:rPr>
        <w:t>organizations</w:t>
      </w:r>
      <w:r w:rsidR="00AC3FB9">
        <w:rPr>
          <w:rFonts w:ascii="Roboto" w:hAnsi="Roboto" w:cs="Arial"/>
          <w:color w:val="040404"/>
          <w:sz w:val="20"/>
          <w:szCs w:val="20"/>
        </w:rPr>
        <w:t>, hiring</w:t>
      </w:r>
      <w:r w:rsidR="006E7A0C">
        <w:rPr>
          <w:rFonts w:ascii="Roboto" w:hAnsi="Roboto" w:cs="Arial"/>
          <w:color w:val="040404"/>
          <w:sz w:val="20"/>
          <w:szCs w:val="20"/>
        </w:rPr>
        <w:t xml:space="preserve"> 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>resources that carry</w:t>
      </w:r>
      <w:r w:rsidR="00BC2544">
        <w:rPr>
          <w:rFonts w:ascii="Roboto" w:hAnsi="Roboto" w:cs="Arial"/>
          <w:color w:val="040404"/>
          <w:sz w:val="20"/>
          <w:szCs w:val="20"/>
        </w:rPr>
        <w:t xml:space="preserve"> </w:t>
      </w:r>
      <w:r w:rsidR="00DC65DA">
        <w:rPr>
          <w:rFonts w:ascii="Roboto" w:hAnsi="Roboto" w:cs="Arial"/>
          <w:color w:val="040404"/>
          <w:sz w:val="20"/>
          <w:szCs w:val="20"/>
        </w:rPr>
        <w:t xml:space="preserve">the </w:t>
      </w:r>
      <w:r w:rsidR="00BC2544">
        <w:rPr>
          <w:rFonts w:ascii="Roboto" w:hAnsi="Roboto" w:cs="Arial"/>
          <w:color w:val="040404"/>
          <w:sz w:val="20"/>
          <w:szCs w:val="20"/>
        </w:rPr>
        <w:t>requisite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legal expertise in this subject matter </w:t>
      </w:r>
      <w:r w:rsidR="006E7A0C">
        <w:rPr>
          <w:rFonts w:ascii="Roboto" w:hAnsi="Roboto" w:cs="Arial"/>
          <w:color w:val="040404"/>
          <w:sz w:val="20"/>
          <w:szCs w:val="20"/>
        </w:rPr>
        <w:t>has proven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cost prohibitive</w:t>
      </w:r>
      <w:r w:rsidR="0044555F">
        <w:rPr>
          <w:rFonts w:ascii="Roboto" w:hAnsi="Roboto" w:cs="Arial"/>
          <w:color w:val="040404"/>
          <w:sz w:val="20"/>
          <w:szCs w:val="20"/>
        </w:rPr>
        <w:t xml:space="preserve"> on a per-agency basis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>.</w:t>
      </w:r>
    </w:p>
    <w:p w14:paraId="6C112092" w14:textId="77777777" w:rsidR="00506CFA" w:rsidRPr="00A85E09" w:rsidRDefault="00506CFA" w:rsidP="00511F51">
      <w:pPr>
        <w:pStyle w:val="ListParagraph"/>
        <w:jc w:val="both"/>
        <w:rPr>
          <w:rFonts w:ascii="Roboto" w:hAnsi="Roboto" w:cs="Arial"/>
          <w:color w:val="040505"/>
          <w:sz w:val="20"/>
          <w:szCs w:val="20"/>
        </w:rPr>
      </w:pPr>
    </w:p>
    <w:p w14:paraId="681B5FD2" w14:textId="77777777" w:rsidR="00506CFA" w:rsidRPr="00A85E09" w:rsidRDefault="00506CFA" w:rsidP="00511F51">
      <w:pPr>
        <w:autoSpaceDE w:val="0"/>
        <w:autoSpaceDN w:val="0"/>
        <w:adjustRightInd w:val="0"/>
        <w:spacing w:after="240"/>
        <w:jc w:val="both"/>
        <w:rPr>
          <w:rFonts w:ascii="Roboto" w:hAnsi="Roboto" w:cs="Arial"/>
          <w:b/>
          <w:bCs/>
          <w:color w:val="040404"/>
          <w:sz w:val="20"/>
          <w:szCs w:val="20"/>
        </w:rPr>
      </w:pPr>
      <w:r w:rsidRPr="00A85E09">
        <w:rPr>
          <w:rFonts w:ascii="Roboto" w:hAnsi="Roboto" w:cs="Arial"/>
          <w:b/>
          <w:bCs/>
          <w:color w:val="040404"/>
          <w:sz w:val="20"/>
          <w:szCs w:val="20"/>
        </w:rPr>
        <w:t>JUSTIFICATION FOR SOLE SOURCE AWARD</w:t>
      </w:r>
    </w:p>
    <w:p w14:paraId="10D2159B" w14:textId="44F83C26" w:rsidR="007C7851" w:rsidRDefault="00506CFA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 w:rsidRPr="00A85E09">
        <w:rPr>
          <w:rFonts w:ascii="Roboto" w:hAnsi="Roboto" w:cs="Arial"/>
          <w:color w:val="040404"/>
          <w:sz w:val="20"/>
          <w:szCs w:val="20"/>
        </w:rPr>
        <w:t xml:space="preserve">As </w:t>
      </w:r>
      <w:r w:rsidR="00C4006C" w:rsidRPr="00A85E09">
        <w:rPr>
          <w:rFonts w:ascii="Roboto" w:hAnsi="Roboto" w:cs="Arial"/>
          <w:color w:val="040404"/>
          <w:sz w:val="20"/>
          <w:szCs w:val="20"/>
        </w:rPr>
        <w:t>hundreds of other departments and agencies</w:t>
      </w:r>
      <w:r w:rsidR="004D621C"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Pr="00A85E09">
        <w:rPr>
          <w:rFonts w:ascii="Roboto" w:hAnsi="Roboto" w:cs="Arial"/>
          <w:color w:val="040404"/>
          <w:sz w:val="20"/>
          <w:szCs w:val="20"/>
        </w:rPr>
        <w:t>ha</w:t>
      </w:r>
      <w:r w:rsidR="00C4006C" w:rsidRPr="00A85E09">
        <w:rPr>
          <w:rFonts w:ascii="Roboto" w:hAnsi="Roboto" w:cs="Arial"/>
          <w:color w:val="040404"/>
          <w:sz w:val="20"/>
          <w:szCs w:val="20"/>
        </w:rPr>
        <w:t>ve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determined through </w:t>
      </w:r>
      <w:r w:rsidR="000F311A">
        <w:rPr>
          <w:rFonts w:ascii="Roboto" w:hAnsi="Roboto" w:cs="Arial"/>
          <w:color w:val="040404"/>
          <w:sz w:val="20"/>
          <w:szCs w:val="20"/>
        </w:rPr>
        <w:t>review and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due diligence, </w:t>
      </w:r>
      <w:r w:rsidR="0044555F">
        <w:rPr>
          <w:rFonts w:ascii="Roboto" w:hAnsi="Roboto" w:cs="Arial"/>
          <w:color w:val="040404"/>
          <w:sz w:val="20"/>
          <w:szCs w:val="20"/>
        </w:rPr>
        <w:t>no other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0F311A">
        <w:rPr>
          <w:rFonts w:ascii="Roboto" w:hAnsi="Roboto" w:cs="Arial"/>
          <w:color w:val="040404"/>
          <w:sz w:val="20"/>
          <w:szCs w:val="20"/>
        </w:rPr>
        <w:t>platform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192950">
        <w:rPr>
          <w:rFonts w:ascii="Roboto" w:hAnsi="Roboto" w:cs="Arial"/>
          <w:color w:val="040404"/>
          <w:sz w:val="20"/>
          <w:szCs w:val="20"/>
        </w:rPr>
        <w:t>provides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192950">
        <w:rPr>
          <w:rFonts w:ascii="Roboto" w:hAnsi="Roboto" w:cs="Arial"/>
          <w:color w:val="040404"/>
          <w:sz w:val="20"/>
          <w:szCs w:val="20"/>
        </w:rPr>
        <w:t>a comprehensive</w:t>
      </w:r>
      <w:r w:rsidR="006A4F2B">
        <w:rPr>
          <w:rFonts w:ascii="Roboto" w:hAnsi="Roboto" w:cs="Arial"/>
          <w:color w:val="040404"/>
          <w:sz w:val="20"/>
          <w:szCs w:val="20"/>
        </w:rPr>
        <w:t xml:space="preserve"> policy management solution suite like Lexipol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. </w:t>
      </w:r>
      <w:r w:rsidR="005D5DC0">
        <w:rPr>
          <w:rFonts w:ascii="Roboto" w:hAnsi="Roboto" w:cs="Arial"/>
          <w:color w:val="040404"/>
          <w:sz w:val="20"/>
          <w:szCs w:val="20"/>
        </w:rPr>
        <w:t>Other</w:t>
      </w:r>
      <w:r w:rsidR="00192950">
        <w:rPr>
          <w:rFonts w:ascii="Roboto" w:hAnsi="Roboto" w:cs="Arial"/>
          <w:color w:val="040404"/>
          <w:sz w:val="20"/>
          <w:szCs w:val="20"/>
        </w:rPr>
        <w:t xml:space="preserve">s </w:t>
      </w:r>
      <w:r w:rsidR="004D621C" w:rsidRPr="00A85E09">
        <w:rPr>
          <w:rFonts w:ascii="Roboto" w:hAnsi="Roboto" w:cs="Arial"/>
          <w:color w:val="040404"/>
          <w:sz w:val="20"/>
          <w:szCs w:val="20"/>
        </w:rPr>
        <w:t>may</w:t>
      </w:r>
      <w:r w:rsidR="00192950">
        <w:rPr>
          <w:rFonts w:ascii="Roboto" w:hAnsi="Roboto" w:cs="Arial"/>
          <w:color w:val="040404"/>
          <w:sz w:val="20"/>
          <w:szCs w:val="20"/>
        </w:rPr>
        <w:t xml:space="preserve">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staff </w:t>
      </w:r>
      <w:r w:rsidR="00192950">
        <w:rPr>
          <w:rFonts w:ascii="Roboto" w:hAnsi="Roboto" w:cs="Arial"/>
          <w:color w:val="040404"/>
          <w:sz w:val="20"/>
          <w:szCs w:val="20"/>
        </w:rPr>
        <w:t>personnel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who help write and review policy </w:t>
      </w:r>
      <w:r w:rsidR="003A65DB" w:rsidRPr="00A85E09">
        <w:rPr>
          <w:rFonts w:ascii="Roboto" w:hAnsi="Roboto" w:cs="Arial"/>
          <w:color w:val="040404"/>
          <w:sz w:val="20"/>
          <w:szCs w:val="20"/>
        </w:rPr>
        <w:t>content but</w:t>
      </w:r>
      <w:r w:rsidR="00192950">
        <w:rPr>
          <w:rFonts w:ascii="Roboto" w:hAnsi="Roboto" w:cs="Arial"/>
          <w:color w:val="040404"/>
          <w:sz w:val="20"/>
          <w:szCs w:val="20"/>
        </w:rPr>
        <w:t xml:space="preserve">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lack a web-based </w:t>
      </w:r>
      <w:r w:rsidR="00A11CC5">
        <w:rPr>
          <w:rFonts w:ascii="Roboto" w:hAnsi="Roboto" w:cs="Arial"/>
          <w:color w:val="040404"/>
          <w:sz w:val="20"/>
          <w:szCs w:val="20"/>
        </w:rPr>
        <w:t>interface</w:t>
      </w:r>
      <w:r w:rsidR="00192950">
        <w:rPr>
          <w:rFonts w:ascii="Roboto" w:hAnsi="Roboto" w:cs="Arial"/>
          <w:color w:val="040404"/>
          <w:sz w:val="20"/>
          <w:szCs w:val="20"/>
        </w:rPr>
        <w:t xml:space="preserve">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to track </w:t>
      </w:r>
      <w:r w:rsidR="00A11CC5">
        <w:rPr>
          <w:rFonts w:ascii="Roboto" w:hAnsi="Roboto" w:cs="Arial"/>
          <w:color w:val="040404"/>
          <w:sz w:val="20"/>
          <w:szCs w:val="20"/>
        </w:rPr>
        <w:t xml:space="preserve">ongoing </w:t>
      </w:r>
      <w:r w:rsidRPr="00A85E09">
        <w:rPr>
          <w:rFonts w:ascii="Roboto" w:hAnsi="Roboto" w:cs="Arial"/>
          <w:color w:val="040404"/>
          <w:sz w:val="20"/>
          <w:szCs w:val="20"/>
        </w:rPr>
        <w:t>personnel compliance</w:t>
      </w:r>
      <w:r w:rsidR="003D55C8">
        <w:rPr>
          <w:rFonts w:ascii="Roboto" w:hAnsi="Roboto" w:cs="Arial"/>
          <w:color w:val="040404"/>
          <w:sz w:val="20"/>
          <w:szCs w:val="20"/>
        </w:rPr>
        <w:t xml:space="preserve"> and knowledge management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. </w:t>
      </w:r>
      <w:r w:rsidR="003D55C8">
        <w:rPr>
          <w:rFonts w:ascii="Roboto" w:hAnsi="Roboto" w:cs="Arial"/>
          <w:color w:val="040404"/>
          <w:sz w:val="20"/>
          <w:szCs w:val="20"/>
        </w:rPr>
        <w:t>Alternatively, they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3914D5" w:rsidRPr="00A85E09">
        <w:rPr>
          <w:rFonts w:ascii="Roboto" w:hAnsi="Roboto" w:cs="Arial"/>
          <w:color w:val="040404"/>
          <w:sz w:val="20"/>
          <w:szCs w:val="20"/>
        </w:rPr>
        <w:t xml:space="preserve">may </w:t>
      </w:r>
      <w:r w:rsidRPr="00A85E09">
        <w:rPr>
          <w:rFonts w:ascii="Roboto" w:hAnsi="Roboto" w:cs="Arial"/>
          <w:color w:val="040404"/>
          <w:sz w:val="20"/>
          <w:szCs w:val="20"/>
        </w:rPr>
        <w:t>provide a platform to house content</w:t>
      </w:r>
      <w:r w:rsidR="003D55C8">
        <w:rPr>
          <w:rFonts w:ascii="Roboto" w:hAnsi="Roboto" w:cs="Arial"/>
          <w:color w:val="040404"/>
          <w:sz w:val="20"/>
          <w:szCs w:val="20"/>
        </w:rPr>
        <w:t xml:space="preserve"> 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but </w:t>
      </w:r>
      <w:r w:rsidR="00A11CC5">
        <w:rPr>
          <w:rFonts w:ascii="Roboto" w:hAnsi="Roboto" w:cs="Arial"/>
          <w:color w:val="040404"/>
          <w:sz w:val="20"/>
          <w:szCs w:val="20"/>
        </w:rPr>
        <w:t xml:space="preserve">do </w:t>
      </w:r>
      <w:r w:rsidRPr="00A85E09">
        <w:rPr>
          <w:rFonts w:ascii="Roboto" w:hAnsi="Roboto" w:cs="Arial"/>
          <w:color w:val="040404"/>
          <w:sz w:val="20"/>
          <w:szCs w:val="20"/>
        </w:rPr>
        <w:t>not offer training</w:t>
      </w:r>
      <w:r w:rsidR="003C0786">
        <w:rPr>
          <w:rFonts w:ascii="Roboto" w:hAnsi="Roboto" w:cs="Arial"/>
          <w:color w:val="040404"/>
          <w:sz w:val="20"/>
          <w:szCs w:val="20"/>
        </w:rPr>
        <w:t xml:space="preserve"> and updates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to </w:t>
      </w:r>
      <w:r w:rsidR="003C0786">
        <w:rPr>
          <w:rFonts w:ascii="Roboto" w:hAnsi="Roboto" w:cs="Arial"/>
          <w:color w:val="040404"/>
          <w:sz w:val="20"/>
          <w:szCs w:val="20"/>
        </w:rPr>
        <w:t>ensure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</w:t>
      </w:r>
      <w:r w:rsidR="003C0786">
        <w:rPr>
          <w:rFonts w:ascii="Roboto" w:hAnsi="Roboto" w:cs="Arial"/>
          <w:color w:val="040404"/>
          <w:sz w:val="20"/>
          <w:szCs w:val="20"/>
        </w:rPr>
        <w:t>retention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of </w:t>
      </w:r>
      <w:r w:rsidR="00A11CC5">
        <w:rPr>
          <w:rFonts w:ascii="Roboto" w:hAnsi="Roboto" w:cs="Arial"/>
          <w:color w:val="040404"/>
          <w:sz w:val="20"/>
          <w:szCs w:val="20"/>
        </w:rPr>
        <w:t>vital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material. </w:t>
      </w:r>
      <w:r w:rsidR="00174412">
        <w:rPr>
          <w:rFonts w:ascii="Roboto" w:hAnsi="Roboto" w:cs="Arial"/>
          <w:color w:val="040404"/>
          <w:sz w:val="20"/>
          <w:szCs w:val="20"/>
        </w:rPr>
        <w:t xml:space="preserve">Finally, </w:t>
      </w:r>
      <w:r w:rsidR="00A11CC5">
        <w:rPr>
          <w:rFonts w:ascii="Roboto" w:hAnsi="Roboto" w:cs="Arial"/>
          <w:color w:val="040404"/>
          <w:sz w:val="20"/>
          <w:szCs w:val="20"/>
        </w:rPr>
        <w:t>many</w:t>
      </w:r>
      <w:r w:rsidRPr="00A85E09">
        <w:rPr>
          <w:rFonts w:ascii="Roboto" w:hAnsi="Roboto" w:cs="Arial"/>
          <w:color w:val="040404"/>
          <w:sz w:val="20"/>
          <w:szCs w:val="20"/>
        </w:rPr>
        <w:t xml:space="preserve"> lack tracking and reporting</w:t>
      </w:r>
      <w:r w:rsidR="003914D5" w:rsidRPr="00A85E09">
        <w:rPr>
          <w:rFonts w:ascii="Roboto" w:hAnsi="Roboto" w:cs="Arial"/>
          <w:color w:val="040404"/>
          <w:sz w:val="20"/>
          <w:szCs w:val="20"/>
        </w:rPr>
        <w:t xml:space="preserve"> altogether</w:t>
      </w:r>
      <w:r w:rsidR="00A11CC5">
        <w:rPr>
          <w:rFonts w:ascii="Roboto" w:hAnsi="Roboto" w:cs="Arial"/>
          <w:color w:val="040404"/>
          <w:sz w:val="20"/>
          <w:szCs w:val="20"/>
        </w:rPr>
        <w:t xml:space="preserve">. </w:t>
      </w:r>
    </w:p>
    <w:p w14:paraId="45D986B1" w14:textId="77777777" w:rsidR="007C7851" w:rsidRDefault="007C7851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</w:p>
    <w:p w14:paraId="791BE144" w14:textId="6FCB62CD" w:rsidR="00506CFA" w:rsidRPr="007C7851" w:rsidRDefault="00A11CC5" w:rsidP="00511F51">
      <w:pPr>
        <w:autoSpaceDE w:val="0"/>
        <w:autoSpaceDN w:val="0"/>
        <w:adjustRightInd w:val="0"/>
        <w:jc w:val="both"/>
        <w:rPr>
          <w:rFonts w:ascii="Roboto" w:hAnsi="Roboto" w:cs="Arial"/>
          <w:color w:val="040404"/>
          <w:sz w:val="20"/>
          <w:szCs w:val="20"/>
        </w:rPr>
      </w:pPr>
      <w:r>
        <w:rPr>
          <w:rFonts w:ascii="Roboto" w:hAnsi="Roboto" w:cs="Arial"/>
          <w:color w:val="040404"/>
          <w:sz w:val="20"/>
          <w:szCs w:val="20"/>
        </w:rPr>
        <w:t xml:space="preserve">Only Lexipol 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offers a </w:t>
      </w:r>
      <w:r w:rsidR="007C7851">
        <w:rPr>
          <w:rFonts w:ascii="Roboto" w:hAnsi="Roboto" w:cs="Arial"/>
          <w:color w:val="040404"/>
          <w:sz w:val="20"/>
          <w:szCs w:val="20"/>
        </w:rPr>
        <w:t>comprehensive policy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 xml:space="preserve"> solution that meets all </w:t>
      </w:r>
      <w:r w:rsidR="00174412">
        <w:rPr>
          <w:rFonts w:ascii="Roboto" w:hAnsi="Roboto" w:cs="Arial"/>
          <w:color w:val="040404"/>
          <w:sz w:val="20"/>
          <w:szCs w:val="20"/>
        </w:rPr>
        <w:t xml:space="preserve">agency </w:t>
      </w:r>
      <w:r w:rsidR="00506CFA" w:rsidRPr="00A85E09">
        <w:rPr>
          <w:rFonts w:ascii="Roboto" w:hAnsi="Roboto" w:cs="Arial"/>
          <w:color w:val="040404"/>
          <w:sz w:val="20"/>
          <w:szCs w:val="20"/>
        </w:rPr>
        <w:t>requirements</w:t>
      </w:r>
      <w:r w:rsidR="00782FFF">
        <w:rPr>
          <w:rFonts w:ascii="Roboto" w:hAnsi="Roboto" w:cs="Arial"/>
          <w:color w:val="040404"/>
          <w:sz w:val="20"/>
          <w:szCs w:val="20"/>
        </w:rPr>
        <w:t xml:space="preserve">, </w:t>
      </w:r>
      <w:r w:rsidR="007C7851">
        <w:rPr>
          <w:rFonts w:ascii="Roboto" w:hAnsi="Roboto" w:cs="Arial"/>
          <w:color w:val="040404"/>
          <w:sz w:val="20"/>
          <w:szCs w:val="20"/>
        </w:rPr>
        <w:t xml:space="preserve">making it the sole </w:t>
      </w:r>
      <w:r w:rsidR="00506CFA" w:rsidRPr="00A85E09">
        <w:rPr>
          <w:rFonts w:ascii="Roboto" w:hAnsi="Roboto" w:cs="Arial"/>
          <w:color w:val="050505"/>
          <w:sz w:val="20"/>
          <w:szCs w:val="20"/>
        </w:rPr>
        <w:t xml:space="preserve">source </w:t>
      </w:r>
      <w:r w:rsidR="00A759E3">
        <w:rPr>
          <w:rFonts w:ascii="Roboto" w:hAnsi="Roboto" w:cs="Arial"/>
          <w:color w:val="050505"/>
          <w:sz w:val="20"/>
          <w:szCs w:val="20"/>
        </w:rPr>
        <w:t>your agency’s needs</w:t>
      </w:r>
      <w:r w:rsidR="00506CFA" w:rsidRPr="00A85E09">
        <w:rPr>
          <w:rFonts w:ascii="Roboto" w:hAnsi="Roboto" w:cs="Arial"/>
          <w:color w:val="050505"/>
          <w:sz w:val="20"/>
          <w:szCs w:val="20"/>
        </w:rPr>
        <w:t>.</w:t>
      </w:r>
    </w:p>
    <w:p w14:paraId="3D9DDDF2" w14:textId="77777777" w:rsidR="00506CFA" w:rsidRPr="00A85E09" w:rsidRDefault="00506CFA" w:rsidP="00511F51">
      <w:pPr>
        <w:jc w:val="both"/>
        <w:rPr>
          <w:rFonts w:ascii="Roboto" w:hAnsi="Roboto" w:cs="Arial"/>
          <w:sz w:val="20"/>
          <w:szCs w:val="20"/>
        </w:rPr>
      </w:pPr>
    </w:p>
    <w:p w14:paraId="6C586AA6" w14:textId="4A1D741B" w:rsidR="00506CFA" w:rsidRPr="00A85E09" w:rsidRDefault="00506CFA" w:rsidP="00511F51">
      <w:pPr>
        <w:jc w:val="both"/>
        <w:rPr>
          <w:rFonts w:ascii="Roboto" w:hAnsi="Roboto" w:cs="Arial"/>
          <w:sz w:val="20"/>
          <w:szCs w:val="20"/>
        </w:rPr>
      </w:pPr>
      <w:r w:rsidRPr="00A85E09">
        <w:rPr>
          <w:rFonts w:ascii="Roboto" w:hAnsi="Roboto" w:cs="Arial"/>
          <w:sz w:val="20"/>
          <w:szCs w:val="20"/>
        </w:rPr>
        <w:t>If you have any questions or need assistance, please feel free to contact me. Your favorable consideration of this matter is appreciated</w:t>
      </w:r>
      <w:r w:rsidR="00A759E3">
        <w:rPr>
          <w:rFonts w:ascii="Roboto" w:hAnsi="Roboto" w:cs="Arial"/>
          <w:sz w:val="20"/>
          <w:szCs w:val="20"/>
        </w:rPr>
        <w:t>, and we look forward to working with you.</w:t>
      </w:r>
    </w:p>
    <w:p w14:paraId="17004510" w14:textId="77777777" w:rsidR="00506CFA" w:rsidRPr="00A85E09" w:rsidRDefault="00506CFA" w:rsidP="00511F51">
      <w:pPr>
        <w:jc w:val="both"/>
        <w:rPr>
          <w:rFonts w:ascii="Roboto" w:hAnsi="Roboto" w:cs="Arial"/>
          <w:sz w:val="20"/>
          <w:szCs w:val="20"/>
        </w:rPr>
      </w:pPr>
    </w:p>
    <w:p w14:paraId="6CC70FA7" w14:textId="4FD0E89D" w:rsidR="00506CFA" w:rsidRPr="003A65DB" w:rsidRDefault="00506CFA" w:rsidP="00511F51">
      <w:pPr>
        <w:jc w:val="both"/>
        <w:rPr>
          <w:rFonts w:ascii="Roboto" w:hAnsi="Roboto" w:cs="Arial"/>
          <w:sz w:val="20"/>
          <w:szCs w:val="20"/>
        </w:rPr>
      </w:pPr>
      <w:r w:rsidRPr="00A85E09">
        <w:rPr>
          <w:rFonts w:ascii="Roboto" w:hAnsi="Roboto" w:cs="Arial"/>
          <w:sz w:val="20"/>
          <w:szCs w:val="20"/>
        </w:rPr>
        <w:t>Sincerely,</w:t>
      </w:r>
    </w:p>
    <w:p w14:paraId="2BB06C3D" w14:textId="2F0FD020" w:rsidR="00506CFA" w:rsidRPr="00471A39" w:rsidRDefault="00E00A22" w:rsidP="00511F51">
      <w:pPr>
        <w:jc w:val="both"/>
        <w:rPr>
          <w:rFonts w:ascii="Brush Script MT" w:hAnsi="Brush Script MT" w:cs="Arial"/>
          <w:sz w:val="56"/>
          <w:szCs w:val="56"/>
        </w:rPr>
      </w:pPr>
      <w:r w:rsidRPr="00471A39">
        <w:rPr>
          <w:rFonts w:ascii="Brush Script MT" w:hAnsi="Brush Script MT" w:cs="Arial"/>
          <w:sz w:val="56"/>
          <w:szCs w:val="56"/>
        </w:rPr>
        <w:t>Jan Roos</w:t>
      </w:r>
    </w:p>
    <w:p w14:paraId="2A3517AF" w14:textId="15406CED" w:rsidR="00506CFA" w:rsidRPr="00A85E09" w:rsidRDefault="00E00A22" w:rsidP="00511F51">
      <w:pPr>
        <w:jc w:val="both"/>
        <w:rPr>
          <w:rFonts w:ascii="Roboto" w:hAnsi="Roboto" w:cs="Arial"/>
          <w:sz w:val="20"/>
          <w:szCs w:val="20"/>
        </w:rPr>
      </w:pPr>
      <w:r w:rsidRPr="00A85E09">
        <w:rPr>
          <w:rFonts w:ascii="Roboto" w:hAnsi="Roboto" w:cs="Arial"/>
          <w:sz w:val="20"/>
          <w:szCs w:val="20"/>
        </w:rPr>
        <w:t>Jan Roos</w:t>
      </w:r>
    </w:p>
    <w:p w14:paraId="27BAD064" w14:textId="528B7EBE" w:rsidR="00AD34C2" w:rsidRPr="00A85E09" w:rsidRDefault="00E00A22" w:rsidP="00511F51">
      <w:pPr>
        <w:jc w:val="both"/>
        <w:rPr>
          <w:rFonts w:ascii="Roboto" w:hAnsi="Roboto"/>
          <w:sz w:val="20"/>
          <w:szCs w:val="20"/>
        </w:rPr>
      </w:pPr>
      <w:r w:rsidRPr="00A85E09">
        <w:rPr>
          <w:rFonts w:ascii="Roboto" w:hAnsi="Roboto" w:cs="Arial"/>
          <w:sz w:val="20"/>
          <w:szCs w:val="20"/>
        </w:rPr>
        <w:t>Director of Compliance</w:t>
      </w:r>
    </w:p>
    <w:sectPr w:rsidR="00AD34C2" w:rsidRPr="00A85E09" w:rsidSect="008521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46" w:right="1296" w:bottom="1152" w:left="1152" w:header="274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ECA0E" w14:textId="77777777" w:rsidR="002B5E0D" w:rsidRDefault="002B5E0D" w:rsidP="008775F9">
      <w:r>
        <w:separator/>
      </w:r>
    </w:p>
  </w:endnote>
  <w:endnote w:type="continuationSeparator" w:id="0">
    <w:p w14:paraId="00E99C9E" w14:textId="77777777" w:rsidR="002B5E0D" w:rsidRDefault="002B5E0D" w:rsidP="0087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82E95" w14:textId="77777777" w:rsidR="008521A0" w:rsidRDefault="008521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04439" w14:textId="5475BE00" w:rsidR="008775F9" w:rsidRDefault="0000413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4F63B51" wp14:editId="465FF4A9">
              <wp:simplePos x="0" y="0"/>
              <wp:positionH relativeFrom="column">
                <wp:posOffset>-9525</wp:posOffset>
              </wp:positionH>
              <wp:positionV relativeFrom="paragraph">
                <wp:posOffset>256540</wp:posOffset>
              </wp:positionV>
              <wp:extent cx="5953125" cy="3143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312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E9E777" w14:textId="286AE6D8" w:rsidR="008775F9" w:rsidRPr="003A65DB" w:rsidRDefault="003914D5" w:rsidP="003914D5">
                          <w:pPr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2611 Internet Blvd, Ste 100 </w:t>
                          </w:r>
                          <w:r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  <w:t>Frisco</w:t>
                          </w:r>
                          <w:r w:rsidR="008775F9"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, TX 75034      </w:t>
                          </w:r>
                          <w:r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="008775F9"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(844) 312-9500      </w:t>
                          </w:r>
                          <w:r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="008775F9" w:rsidRPr="003A65DB">
                            <w:rPr>
                              <w:rFonts w:ascii="Roboto" w:hAnsi="Roboto" w:cstheme="majorHAnsi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www.lexipol.com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4F63B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20.2pt;width:468.75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" filled="f" stroked="f">
              <v:textbox>
                <w:txbxContent>
                  <w:p w14:paraId="3CE9E777" w14:textId="286AE6D8" w:rsidR="008775F9" w:rsidRPr="003A65DB" w:rsidRDefault="003914D5" w:rsidP="003914D5">
                    <w:pPr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</w:pPr>
                    <w:r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 xml:space="preserve">2611 Internet Blvd, Ste 100 </w:t>
                    </w:r>
                    <w:r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ab/>
                      <w:t>Frisco</w:t>
                    </w:r>
                    <w:r w:rsidR="008775F9"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 xml:space="preserve">, TX 75034      </w:t>
                    </w:r>
                    <w:r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="008775F9"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 xml:space="preserve"> (844) 312-9500      </w:t>
                    </w:r>
                    <w:r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="008775F9" w:rsidRPr="003A65DB">
                      <w:rPr>
                        <w:rFonts w:ascii="Roboto" w:hAnsi="Roboto" w:cstheme="majorHAnsi"/>
                        <w:color w:val="404040" w:themeColor="text1" w:themeTint="BF"/>
                        <w:sz w:val="20"/>
                        <w:szCs w:val="20"/>
                      </w:rPr>
                      <w:t xml:space="preserve"> www.lexipol.com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E48A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A35AB4" wp14:editId="4406D6D9">
              <wp:simplePos x="0" y="0"/>
              <wp:positionH relativeFrom="margin">
                <wp:posOffset>0</wp:posOffset>
              </wp:positionH>
              <wp:positionV relativeFrom="paragraph">
                <wp:posOffset>266065</wp:posOffset>
              </wp:positionV>
              <wp:extent cx="59436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49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B590B27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0.95pt" to="46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" strokecolor="#004987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3BC" w14:textId="77777777" w:rsidR="008521A0" w:rsidRDefault="008521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CF5C3" w14:textId="77777777" w:rsidR="002B5E0D" w:rsidRDefault="002B5E0D" w:rsidP="008775F9">
      <w:r>
        <w:separator/>
      </w:r>
    </w:p>
  </w:footnote>
  <w:footnote w:type="continuationSeparator" w:id="0">
    <w:p w14:paraId="4131D12B" w14:textId="77777777" w:rsidR="002B5E0D" w:rsidRDefault="002B5E0D" w:rsidP="00877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EDAD1" w14:textId="77777777" w:rsidR="008521A0" w:rsidRDefault="008521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FEA37" w14:textId="0385E461" w:rsidR="008775F9" w:rsidRPr="008775F9" w:rsidRDefault="008775F9" w:rsidP="008775F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970720" wp14:editId="24AFABB5">
          <wp:simplePos x="0" y="0"/>
          <wp:positionH relativeFrom="column">
            <wp:posOffset>-151765</wp:posOffset>
          </wp:positionH>
          <wp:positionV relativeFrom="paragraph">
            <wp:posOffset>304800</wp:posOffset>
          </wp:positionV>
          <wp:extent cx="2209229" cy="723900"/>
          <wp:effectExtent l="0" t="0" r="635" b="0"/>
          <wp:wrapNone/>
          <wp:docPr id="2" name="Picture 2" descr="A picture containing clipart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xipol_2018-logo_ful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229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BFB9D" w14:textId="77777777" w:rsidR="008521A0" w:rsidRDefault="008521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0C7E"/>
    <w:multiLevelType w:val="hybridMultilevel"/>
    <w:tmpl w:val="E3721B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E6EA5"/>
    <w:multiLevelType w:val="hybridMultilevel"/>
    <w:tmpl w:val="619283C4"/>
    <w:lvl w:ilvl="0" w:tplc="8878C88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5F9"/>
    <w:rsid w:val="00004138"/>
    <w:rsid w:val="00007AD3"/>
    <w:rsid w:val="00024070"/>
    <w:rsid w:val="00070163"/>
    <w:rsid w:val="000C207C"/>
    <w:rsid w:val="000F311A"/>
    <w:rsid w:val="00142A5E"/>
    <w:rsid w:val="00142F66"/>
    <w:rsid w:val="00162920"/>
    <w:rsid w:val="00174412"/>
    <w:rsid w:val="00192950"/>
    <w:rsid w:val="001C1A38"/>
    <w:rsid w:val="001D4897"/>
    <w:rsid w:val="001E6F40"/>
    <w:rsid w:val="001E7F6F"/>
    <w:rsid w:val="001F5E27"/>
    <w:rsid w:val="00221BD9"/>
    <w:rsid w:val="00231C1B"/>
    <w:rsid w:val="0029291C"/>
    <w:rsid w:val="002B5E0D"/>
    <w:rsid w:val="002E2A87"/>
    <w:rsid w:val="002E48A6"/>
    <w:rsid w:val="00330B25"/>
    <w:rsid w:val="0035293E"/>
    <w:rsid w:val="003763B1"/>
    <w:rsid w:val="003914D5"/>
    <w:rsid w:val="003A096E"/>
    <w:rsid w:val="003A4566"/>
    <w:rsid w:val="003A65DB"/>
    <w:rsid w:val="003B60B9"/>
    <w:rsid w:val="003C0786"/>
    <w:rsid w:val="003C7DEB"/>
    <w:rsid w:val="003D12F0"/>
    <w:rsid w:val="003D55C8"/>
    <w:rsid w:val="004056D8"/>
    <w:rsid w:val="004268BC"/>
    <w:rsid w:val="0044264A"/>
    <w:rsid w:val="0044555F"/>
    <w:rsid w:val="00454D87"/>
    <w:rsid w:val="00464AD0"/>
    <w:rsid w:val="00471A39"/>
    <w:rsid w:val="00472CEB"/>
    <w:rsid w:val="004800B4"/>
    <w:rsid w:val="004B083E"/>
    <w:rsid w:val="004C2E45"/>
    <w:rsid w:val="004D621C"/>
    <w:rsid w:val="004E0670"/>
    <w:rsid w:val="004F5934"/>
    <w:rsid w:val="00506CFA"/>
    <w:rsid w:val="00511F51"/>
    <w:rsid w:val="0053461A"/>
    <w:rsid w:val="00534F74"/>
    <w:rsid w:val="005828C5"/>
    <w:rsid w:val="00587F53"/>
    <w:rsid w:val="005C2250"/>
    <w:rsid w:val="005D5DC0"/>
    <w:rsid w:val="005D6D43"/>
    <w:rsid w:val="005E53E5"/>
    <w:rsid w:val="005F354A"/>
    <w:rsid w:val="0062680E"/>
    <w:rsid w:val="0063264C"/>
    <w:rsid w:val="006828E2"/>
    <w:rsid w:val="006A4F2B"/>
    <w:rsid w:val="006B1B87"/>
    <w:rsid w:val="006D5DF3"/>
    <w:rsid w:val="006E7A0C"/>
    <w:rsid w:val="0070051B"/>
    <w:rsid w:val="00704A7B"/>
    <w:rsid w:val="00706EBB"/>
    <w:rsid w:val="00746B36"/>
    <w:rsid w:val="00772C92"/>
    <w:rsid w:val="00782FFF"/>
    <w:rsid w:val="0079394C"/>
    <w:rsid w:val="007A11AE"/>
    <w:rsid w:val="007C7851"/>
    <w:rsid w:val="007D1DDC"/>
    <w:rsid w:val="00812E06"/>
    <w:rsid w:val="00815F52"/>
    <w:rsid w:val="0081754D"/>
    <w:rsid w:val="008521A0"/>
    <w:rsid w:val="008775F9"/>
    <w:rsid w:val="008A55E5"/>
    <w:rsid w:val="008D1381"/>
    <w:rsid w:val="00940DD7"/>
    <w:rsid w:val="009600C0"/>
    <w:rsid w:val="00971E47"/>
    <w:rsid w:val="009B36AA"/>
    <w:rsid w:val="009D651B"/>
    <w:rsid w:val="009F2040"/>
    <w:rsid w:val="009F596F"/>
    <w:rsid w:val="009F6844"/>
    <w:rsid w:val="00A11CC5"/>
    <w:rsid w:val="00A65FAA"/>
    <w:rsid w:val="00A706EA"/>
    <w:rsid w:val="00A759E3"/>
    <w:rsid w:val="00A839AE"/>
    <w:rsid w:val="00A85E09"/>
    <w:rsid w:val="00AC3FB9"/>
    <w:rsid w:val="00AD33E5"/>
    <w:rsid w:val="00AD34C2"/>
    <w:rsid w:val="00AF4AD6"/>
    <w:rsid w:val="00B7679A"/>
    <w:rsid w:val="00BA6032"/>
    <w:rsid w:val="00BC2544"/>
    <w:rsid w:val="00BF74AA"/>
    <w:rsid w:val="00C4006C"/>
    <w:rsid w:val="00CB3715"/>
    <w:rsid w:val="00CF4169"/>
    <w:rsid w:val="00D12A68"/>
    <w:rsid w:val="00D5567C"/>
    <w:rsid w:val="00D8684A"/>
    <w:rsid w:val="00DC65DA"/>
    <w:rsid w:val="00E00A22"/>
    <w:rsid w:val="00E03631"/>
    <w:rsid w:val="00E343E8"/>
    <w:rsid w:val="00E91B27"/>
    <w:rsid w:val="00EA0031"/>
    <w:rsid w:val="00EA6D48"/>
    <w:rsid w:val="00ED33D2"/>
    <w:rsid w:val="00EF59FB"/>
    <w:rsid w:val="00F226FB"/>
    <w:rsid w:val="00F94A42"/>
    <w:rsid w:val="00FA0B4A"/>
    <w:rsid w:val="00FA2585"/>
    <w:rsid w:val="00FC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1232B"/>
  <w15:chartTrackingRefBased/>
  <w15:docId w15:val="{FB2B2965-6C2D-4A31-8C34-ABA6C81D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75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5F9"/>
  </w:style>
  <w:style w:type="paragraph" w:styleId="Footer">
    <w:name w:val="footer"/>
    <w:basedOn w:val="Normal"/>
    <w:link w:val="FooterChar"/>
    <w:uiPriority w:val="99"/>
    <w:unhideWhenUsed/>
    <w:rsid w:val="008775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5F9"/>
  </w:style>
  <w:style w:type="paragraph" w:styleId="ListParagraph">
    <w:name w:val="List Paragraph"/>
    <w:basedOn w:val="Normal"/>
    <w:uiPriority w:val="34"/>
    <w:qFormat/>
    <w:rsid w:val="00B7679A"/>
    <w:pPr>
      <w:ind w:left="720"/>
    </w:pPr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82e8c0d3-8a3c-488f-b99b-4a95350d03ce">
      <UserInfo>
        <DisplayName>Disabled-Karen Wagner</DisplayName>
        <AccountId>173</AccountId>
        <AccountType/>
      </UserInfo>
      <UserInfo>
        <DisplayName>Larry Sherrell</DisplayName>
        <AccountId>105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25C3B67E8B845847818F8723E1F7E" ma:contentTypeVersion="13" ma:contentTypeDescription="Create a new document." ma:contentTypeScope="" ma:versionID="4decd4b21b808e79b1c95f6d1fb3ab80">
  <xsd:schema xmlns:xsd="http://www.w3.org/2001/XMLSchema" xmlns:xs="http://www.w3.org/2001/XMLSchema" xmlns:p="http://schemas.microsoft.com/office/2006/metadata/properties" xmlns:ns1="http://schemas.microsoft.com/sharepoint/v3" xmlns:ns2="82e8c0d3-8a3c-488f-b99b-4a95350d03ce" xmlns:ns3="62ea6333-431a-4a8f-8de3-04178857fa86" targetNamespace="http://schemas.microsoft.com/office/2006/metadata/properties" ma:root="true" ma:fieldsID="0b6b1f6513f35fa33c15c2ce43844324" ns1:_="" ns2:_="" ns3:_="">
    <xsd:import namespace="http://schemas.microsoft.com/sharepoint/v3"/>
    <xsd:import namespace="82e8c0d3-8a3c-488f-b99b-4a95350d03ce"/>
    <xsd:import namespace="62ea6333-431a-4a8f-8de3-04178857fa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8c0d3-8a3c-488f-b99b-4a95350d03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a6333-431a-4a8f-8de3-04178857f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78817B-6548-4D32-A55F-6775D0C3AB24}">
  <ds:schemaRefs>
    <ds:schemaRef ds:uri="http://schemas.microsoft.com/office/2006/metadata/properties"/>
    <ds:schemaRef ds:uri="http://schemas.microsoft.com/sharepoint/v3"/>
    <ds:schemaRef ds:uri="82e8c0d3-8a3c-488f-b99b-4a95350d03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62ea6333-431a-4a8f-8de3-04178857fa8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F63BD92-86C4-4CE8-BDC2-145E963FC6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B5828-650F-4556-84A5-017E2C1B6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2e8c0d3-8a3c-488f-b99b-4a95350d03ce"/>
    <ds:schemaRef ds:uri="62ea6333-431a-4a8f-8de3-04178857f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Roos</dc:creator>
  <cp:keywords/>
  <dc:description/>
  <cp:lastModifiedBy>Criss, Louise</cp:lastModifiedBy>
  <cp:revision>2</cp:revision>
  <dcterms:created xsi:type="dcterms:W3CDTF">2021-12-03T22:09:00Z</dcterms:created>
  <dcterms:modified xsi:type="dcterms:W3CDTF">2021-12-03T22:09:00Z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0x01010082325C3B67E8B845847818F8723E1F7E</vt:lpwstr>
  </property>
  <property fmtid="{D5CDD505-2E9C-101B-9397-08002B2CF9AE}" pid="3" name="MSIP_Label_ab2d03de-8653-446a-837c-cee473cc71db_Enabled">
    <vt:lpwstr>True</vt:lpwstr>
  </property>
  <property fmtid="{D5CDD505-2E9C-101B-9397-08002B2CF9AE}" pid="4" name="MSIP_Label_ab2d03de-8653-446a-837c-cee473cc71db_SiteId">
    <vt:lpwstr>90ff0581-9e84-4a31-856c-71ad7cd5b6cd</vt:lpwstr>
  </property>
  <property fmtid="{D5CDD505-2E9C-101B-9397-08002B2CF9AE}" pid="5" name="MSIP_Label_ab2d03de-8653-446a-837c-cee473cc71db_Owner">
    <vt:lpwstr>kjames@lexipol.com</vt:lpwstr>
  </property>
  <property fmtid="{D5CDD505-2E9C-101B-9397-08002B2CF9AE}" pid="6" name="MSIP_Label_ab2d03de-8653-446a-837c-cee473cc71db_SetDate">
    <vt:lpwstr>2019-04-05T16:03:59.9511768Z</vt:lpwstr>
  </property>
  <property fmtid="{D5CDD505-2E9C-101B-9397-08002B2CF9AE}" pid="7" name="MSIP_Label_ab2d03de-8653-446a-837c-cee473cc71db_Name">
    <vt:lpwstr>Lexipol - Internal</vt:lpwstr>
  </property>
  <property fmtid="{D5CDD505-2E9C-101B-9397-08002B2CF9AE}" pid="8" name="MSIP_Label_ab2d03de-8653-446a-837c-cee473cc71db_Application">
    <vt:lpwstr>Microsoft Azure Information Protection</vt:lpwstr>
  </property>
  <property fmtid="{D5CDD505-2E9C-101B-9397-08002B2CF9AE}" pid="9" name="MSIP_Label_ab2d03de-8653-446a-837c-cee473cc71db_Extended_MSFT_Method">
    <vt:lpwstr>Automatic</vt:lpwstr>
  </property>
  <property fmtid="{D5CDD505-2E9C-101B-9397-08002B2CF9AE}" pid="10" name="Sensitivity">
    <vt:lpwstr>Lexipol - Internal</vt:lpwstr>
  </property>
</Properties>
</file>