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B5D20" w14:textId="2C401AB1" w:rsidR="00163E47" w:rsidRDefault="51066D36" w:rsidP="477169C6">
      <w:pPr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Fiscal Impact Statement</w:t>
      </w:r>
    </w:p>
    <w:p w14:paraId="562C4C00" w14:textId="139A312A" w:rsidR="00163E47" w:rsidRDefault="51066D36" w:rsidP="477169C6">
      <w:pPr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Updated 1/29/2020 to satisfy City Code §219.07</w:t>
      </w:r>
    </w:p>
    <w:p w14:paraId="726D1B17" w14:textId="6507B989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790"/>
        <w:gridCol w:w="6555"/>
      </w:tblGrid>
      <w:tr w:rsidR="477169C6" w14:paraId="31C131ED" w14:textId="77777777" w:rsidTr="477169C6">
        <w:trPr>
          <w:trHeight w:val="315"/>
        </w:trPr>
        <w:tc>
          <w:tcPr>
            <w:tcW w:w="279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0FF887" w14:textId="39A7805C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Department</w:t>
            </w:r>
          </w:p>
        </w:tc>
        <w:tc>
          <w:tcPr>
            <w:tcW w:w="65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3CF03EF" w14:textId="6CD4D52F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Law </w:t>
            </w:r>
          </w:p>
        </w:tc>
      </w:tr>
      <w:tr w:rsidR="477169C6" w14:paraId="064349A5" w14:textId="77777777" w:rsidTr="477169C6">
        <w:trPr>
          <w:trHeight w:val="255"/>
        </w:trPr>
        <w:tc>
          <w:tcPr>
            <w:tcW w:w="2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C231BC" w14:textId="77B41A7A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Preparer</w:t>
            </w:r>
          </w:p>
        </w:tc>
        <w:tc>
          <w:tcPr>
            <w:tcW w:w="6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13E0356" w14:textId="3FEDB33D" w:rsidR="477169C6" w:rsidRDefault="00D05280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Style1"/>
                <w:rFonts w:ascii="Times New Roman" w:eastAsia="Times New Roman" w:hAnsi="Times New Roman" w:cs="Times New Roman"/>
              </w:rPr>
              <w:t>Cameron Crowe</w:t>
            </w:r>
          </w:p>
        </w:tc>
      </w:tr>
      <w:tr w:rsidR="477169C6" w14:paraId="16903942" w14:textId="77777777" w:rsidTr="477169C6">
        <w:trPr>
          <w:trHeight w:val="165"/>
        </w:trPr>
        <w:tc>
          <w:tcPr>
            <w:tcW w:w="2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E619F1" w14:textId="24BD0A2D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Contact</w:t>
            </w:r>
          </w:p>
        </w:tc>
        <w:tc>
          <w:tcPr>
            <w:tcW w:w="6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CCD52AB" w14:textId="22B42CCD" w:rsidR="14ACDED0" w:rsidRDefault="00586E09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Alex Markovic (amarkovic@fmginc.us)</w:t>
            </w:r>
          </w:p>
        </w:tc>
      </w:tr>
      <w:tr w:rsidR="477169C6" w14:paraId="15914C0B" w14:textId="77777777" w:rsidTr="477169C6">
        <w:trPr>
          <w:trHeight w:val="300"/>
        </w:trPr>
        <w:tc>
          <w:tcPr>
            <w:tcW w:w="279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C75A224" w14:textId="679A2491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Type of Legislation</w:t>
            </w:r>
          </w:p>
        </w:tc>
        <w:tc>
          <w:tcPr>
            <w:tcW w:w="65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36F778" w14:textId="0A97E28A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>Other</w:t>
            </w:r>
          </w:p>
        </w:tc>
      </w:tr>
    </w:tbl>
    <w:p w14:paraId="028E1CFF" w14:textId="3F99B7F1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18F0BD5" w14:textId="7F4FFC07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Description of Legislation</w:t>
      </w:r>
    </w:p>
    <w:p w14:paraId="23D57BF8" w14:textId="3DDF385F" w:rsidR="00163E47" w:rsidRPr="00B85530" w:rsidRDefault="070B882B" w:rsidP="477169C6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8553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 property owner, </w:t>
      </w:r>
      <w:r w:rsidR="00586E09" w:rsidRPr="00B85530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Hill Top Villas LLC</w:t>
      </w:r>
      <w:r w:rsidRPr="00B8553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has proposed the development</w:t>
      </w:r>
      <w:r w:rsidR="259B85C6" w:rsidRPr="00B8553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of</w:t>
      </w:r>
      <w:r w:rsidR="00586E09" w:rsidRPr="00B8553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86E09" w:rsidRPr="00B85530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Hill Top Villas</w:t>
      </w:r>
      <w:r w:rsidRPr="00B8553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located at </w:t>
      </w:r>
      <w:r w:rsidR="00586E09" w:rsidRPr="00B85530">
        <w:rPr>
          <w:rFonts w:ascii="Times New Roman" w:hAnsi="Times New Roman" w:cs="Times New Roman"/>
          <w:iCs/>
          <w:sz w:val="24"/>
          <w:szCs w:val="24"/>
        </w:rPr>
        <w:t>2039 Broadhead Fording Road</w:t>
      </w:r>
      <w:r w:rsidRPr="00B8553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at block and lots </w:t>
      </w:r>
      <w:r w:rsidR="00586E09" w:rsidRPr="00B85530">
        <w:rPr>
          <w:rFonts w:ascii="Times New Roman" w:hAnsi="Times New Roman" w:cs="Times New Roman"/>
          <w:iCs/>
          <w:sz w:val="24"/>
          <w:szCs w:val="24"/>
        </w:rPr>
        <w:t>70-J-126</w:t>
      </w:r>
      <w:r w:rsidRPr="00B8553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and described in the attached Sewage Facilities Planning Module (the "Planning Module") and proposes that the project be served by </w:t>
      </w:r>
      <w:r w:rsidR="00586E09" w:rsidRPr="00B8553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Pr="00B8553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sewer tap-ins to the City of Pittsburgh sewage systems; and</w:t>
      </w:r>
    </w:p>
    <w:p w14:paraId="0F870B9E" w14:textId="68A5F8A9" w:rsidR="00163E47" w:rsidRPr="00B85530" w:rsidRDefault="070B882B" w:rsidP="477169C6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8553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 City of Pittsburgh must adopt, and </w:t>
      </w:r>
      <w:r w:rsidR="00586E09" w:rsidRPr="00B85530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Hill Top Villas LLC</w:t>
      </w:r>
      <w:r w:rsidRPr="00B8553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must submit, this Planning Module for land development to the Department of Environmental Protection for its approval as a Plan Addition to the City of Pittsburgh’s Official Sewage Facilities Plan.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25"/>
        <w:gridCol w:w="1620"/>
        <w:gridCol w:w="1620"/>
      </w:tblGrid>
      <w:tr w:rsidR="477169C6" w14:paraId="53DEAFA2" w14:textId="77777777" w:rsidTr="477169C6">
        <w:trPr>
          <w:trHeight w:val="300"/>
        </w:trPr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D924A1" w14:textId="76BCB92A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Total Cost</w:t>
            </w:r>
          </w:p>
        </w:tc>
        <w:tc>
          <w:tcPr>
            <w:tcW w:w="6375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23F6C11" w14:textId="472A71F1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>$ 0</w:t>
            </w:r>
          </w:p>
        </w:tc>
      </w:tr>
      <w:tr w:rsidR="477169C6" w14:paraId="2384024C" w14:textId="77777777" w:rsidTr="477169C6">
        <w:trPr>
          <w:trHeight w:val="270"/>
        </w:trPr>
        <w:tc>
          <w:tcPr>
            <w:tcW w:w="29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D242CF" w14:textId="1BC6D3B6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Frequency of Expenditure</w:t>
            </w:r>
          </w:p>
        </w:tc>
        <w:tc>
          <w:tcPr>
            <w:tcW w:w="3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126606" w14:textId="3D48F72C" w:rsidR="477169C6" w:rsidRDefault="00B85530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  <w:r w:rsidR="477169C6"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One-Time</w:t>
            </w:r>
          </w:p>
        </w:tc>
        <w:tc>
          <w:tcPr>
            <w:tcW w:w="3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DD81DE1" w14:textId="6E036FD5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Multi-Year</w:t>
            </w:r>
          </w:p>
        </w:tc>
      </w:tr>
      <w:tr w:rsidR="477169C6" w14:paraId="7CFB9619" w14:textId="77777777" w:rsidTr="477169C6">
        <w:trPr>
          <w:trHeight w:val="270"/>
        </w:trPr>
        <w:tc>
          <w:tcPr>
            <w:tcW w:w="29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0D5BF9" w14:textId="43AB4AFC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Funding Source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E3E9C3" w14:textId="76F65DBA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Operating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D3D6B5" w14:textId="1522B183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Capital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58406E" w14:textId="5BBCD23B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Grant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A817069" w14:textId="3A0ABCC8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Trust Fund</w:t>
            </w:r>
          </w:p>
        </w:tc>
      </w:tr>
      <w:tr w:rsidR="477169C6" w14:paraId="706BF85E" w14:textId="77777777" w:rsidTr="477169C6">
        <w:trPr>
          <w:trHeight w:val="270"/>
        </w:trPr>
        <w:tc>
          <w:tcPr>
            <w:tcW w:w="295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5FE2320" w14:textId="1AAE82C6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Is this item budgeted?</w:t>
            </w:r>
          </w:p>
        </w:tc>
        <w:tc>
          <w:tcPr>
            <w:tcW w:w="3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63C7726" w14:textId="091F5C08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Yes</w:t>
            </w:r>
          </w:p>
        </w:tc>
        <w:tc>
          <w:tcPr>
            <w:tcW w:w="324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92E5BD" w14:textId="4AA5E4A0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No</w:t>
            </w:r>
          </w:p>
        </w:tc>
      </w:tr>
    </w:tbl>
    <w:p w14:paraId="3CA4A342" w14:textId="7213B374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D5C8967" w14:textId="2C0DA213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JDE Account Information</w:t>
      </w:r>
    </w:p>
    <w:p w14:paraId="32E56220" w14:textId="294F1344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Style w:val="Style1"/>
          <w:rFonts w:ascii="Times New Roman" w:eastAsia="Times New Roman" w:hAnsi="Times New Roman" w:cs="Times New Roman"/>
          <w:color w:val="000000" w:themeColor="text1"/>
        </w:rPr>
        <w:t>N/A</w:t>
      </w:r>
    </w:p>
    <w:p w14:paraId="798729A7" w14:textId="55C590DC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Additional Operational Costs</w:t>
      </w:r>
    </w:p>
    <w:p w14:paraId="6C9853DE" w14:textId="02F1573A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Style w:val="Style1"/>
          <w:rFonts w:ascii="Times New Roman" w:eastAsia="Times New Roman" w:hAnsi="Times New Roman" w:cs="Times New Roman"/>
          <w:color w:val="000000" w:themeColor="text1"/>
        </w:rPr>
        <w:t>N/A</w:t>
      </w:r>
    </w:p>
    <w:p w14:paraId="131076B6" w14:textId="3F9B530A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Impact on City Revenue</w:t>
      </w:r>
    </w:p>
    <w:p w14:paraId="1A46A22B" w14:textId="18587768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Style w:val="Style1"/>
          <w:rFonts w:ascii="Times New Roman" w:eastAsia="Times New Roman" w:hAnsi="Times New Roman" w:cs="Times New Roman"/>
          <w:color w:val="000000" w:themeColor="text1"/>
        </w:rPr>
        <w:t>N/A</w:t>
      </w:r>
    </w:p>
    <w:p w14:paraId="41A4557E" w14:textId="0661B16E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2A6425E" w14:textId="5FD849F8" w:rsidR="00163E47" w:rsidRDefault="00EB2A4D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br w:type="page"/>
      </w:r>
    </w:p>
    <w:p w14:paraId="1499F350" w14:textId="3BAD296F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lastRenderedPageBreak/>
        <w:t>If the resolution authorizes a professional services contract, complete this page: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80"/>
      </w:tblGrid>
      <w:tr w:rsidR="477169C6" w14:paraId="43F5E7C7" w14:textId="77777777" w:rsidTr="477169C6">
        <w:trPr>
          <w:trHeight w:val="270"/>
        </w:trPr>
        <w:tc>
          <w:tcPr>
            <w:tcW w:w="25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EB83E59" w14:textId="60C5AFCA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Method of Procurement</w:t>
            </w:r>
          </w:p>
          <w:p w14:paraId="090B7C4B" w14:textId="53D2B955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Select one.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54C29D8" w14:textId="27378514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RFP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C884874" w14:textId="7B2546DE" w:rsidR="477169C6" w:rsidRDefault="477169C6" w:rsidP="477169C6">
            <w:pPr>
              <w:spacing w:before="40" w:after="40" w:line="240" w:lineRule="auto"/>
              <w:ind w:left="342" w:hanging="3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Signed Waiver from OMB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32D0E" w14:textId="7DF45374" w:rsidR="477169C6" w:rsidRDefault="477169C6" w:rsidP="477169C6">
            <w:pPr>
              <w:spacing w:before="40" w:after="40" w:line="240" w:lineRule="auto"/>
              <w:ind w:left="342" w:hanging="3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Amendment to Existing Contract</w:t>
            </w:r>
          </w:p>
          <w:p w14:paraId="2FD8888E" w14:textId="284E075A" w:rsidR="477169C6" w:rsidRDefault="477169C6" w:rsidP="477169C6">
            <w:pPr>
              <w:spacing w:before="40" w:after="40" w:line="240" w:lineRule="auto"/>
              <w:ind w:left="342" w:hanging="3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Do not fill out the rest of the form.</w:t>
            </w:r>
          </w:p>
        </w:tc>
      </w:tr>
    </w:tbl>
    <w:p w14:paraId="3537ADB7" w14:textId="357252E0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CEA992B" w14:textId="18051516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Name of Vendor and Award Justification</w:t>
      </w:r>
    </w:p>
    <w:p w14:paraId="08AC48E1" w14:textId="2AE5A31B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  <w:t>List the name of the awarded vendor and its qualifications.</w:t>
      </w:r>
    </w:p>
    <w:p w14:paraId="114C160D" w14:textId="016D390F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8A50253" w14:textId="53E0BEE3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Other Respondents</w:t>
      </w:r>
    </w:p>
    <w:p w14:paraId="6E6649ED" w14:textId="1E6B881D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  <w:t>List the other respondents. If there were none, clearly state that.</w:t>
      </w:r>
    </w:p>
    <w:p w14:paraId="2BE4E40F" w14:textId="48AE364A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6A7E7D3" w14:textId="6E98D879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Selection Criteria</w:t>
      </w:r>
    </w:p>
    <w:p w14:paraId="20092987" w14:textId="4285D8DC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  <w:t>Describe the selection or scoring criteria.</w:t>
      </w:r>
    </w:p>
    <w:p w14:paraId="47D804CF" w14:textId="15AD3681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922F484" w14:textId="1EC1E460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Selection Committee Representation</w:t>
      </w:r>
    </w:p>
    <w:p w14:paraId="619C966A" w14:textId="46F6EA9C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  <w:t>List the department(s) or bureau(s) represented on the committee. Do not list individual names.</w:t>
      </w:r>
    </w:p>
    <w:p w14:paraId="284404BB" w14:textId="72E44EEC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259C8BC" w14:textId="4B23EBE0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Waiver Justification</w:t>
      </w:r>
    </w:p>
    <w:p w14:paraId="11FF15DE" w14:textId="0EC8B5C3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  <w:t>If a waiver was granted, explain the justification.</w:t>
      </w:r>
    </w:p>
    <w:p w14:paraId="6B92547C" w14:textId="4C403190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184A6E9" w14:textId="73ED0C4C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EORC Synopsis</w:t>
      </w:r>
    </w:p>
    <w:p w14:paraId="0285EDD4" w14:textId="31A50B9C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  <w:t>Insert synopsis that was presented.</w:t>
      </w:r>
    </w:p>
    <w:p w14:paraId="35824556" w14:textId="09EF86A1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2010"/>
        <w:gridCol w:w="2250"/>
      </w:tblGrid>
      <w:tr w:rsidR="477169C6" w14:paraId="309F4B94" w14:textId="77777777" w:rsidTr="477169C6">
        <w:trPr>
          <w:trHeight w:val="270"/>
        </w:trPr>
        <w:tc>
          <w:tcPr>
            <w:tcW w:w="5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E26628B" w14:textId="0C8CBD81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808080" w:themeColor="background1" w:themeShade="80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Date Presented at EORC:</w:t>
            </w:r>
            <w:r w:rsidRPr="477169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  <w:r w:rsidRPr="477169C6">
              <w:rPr>
                <w:rFonts w:ascii="Times New Roman" w:eastAsia="Times New Roman" w:hAnsi="Times New Roman" w:cs="Times New Roman"/>
                <w:color w:val="808080" w:themeColor="background1" w:themeShade="80"/>
                <w:sz w:val="24"/>
                <w:szCs w:val="24"/>
              </w:rPr>
              <w:t>Insert date.</w:t>
            </w:r>
          </w:p>
        </w:tc>
        <w:tc>
          <w:tcPr>
            <w:tcW w:w="20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9B831F5" w14:textId="11AA38BD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Approved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1282CC6" w14:textId="2B1BAEF0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Not Approved</w:t>
            </w:r>
          </w:p>
        </w:tc>
      </w:tr>
    </w:tbl>
    <w:p w14:paraId="5D45DF25" w14:textId="4E440CCD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96A7F80" w14:textId="2148995C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Style w:val="Style1"/>
          <w:rFonts w:ascii="Times New Roman" w:eastAsia="Times New Roman" w:hAnsi="Times New Roman" w:cs="Times New Roman"/>
          <w:i/>
          <w:iCs/>
          <w:color w:val="000000" w:themeColor="text1"/>
        </w:rPr>
        <w:t xml:space="preserve">Per §219.07 of the City Code, you </w:t>
      </w:r>
      <w:r w:rsidRPr="477169C6">
        <w:rPr>
          <w:rStyle w:val="Style1"/>
          <w:rFonts w:ascii="Times New Roman" w:eastAsia="Times New Roman" w:hAnsi="Times New Roman" w:cs="Times New Roman"/>
          <w:b/>
          <w:bCs/>
          <w:i/>
          <w:iCs/>
          <w:color w:val="000000" w:themeColor="text1"/>
        </w:rPr>
        <w:t>must</w:t>
      </w:r>
      <w:r w:rsidRPr="477169C6">
        <w:rPr>
          <w:rStyle w:val="Style1"/>
          <w:rFonts w:ascii="Times New Roman" w:eastAsia="Times New Roman" w:hAnsi="Times New Roman" w:cs="Times New Roman"/>
          <w:i/>
          <w:iCs/>
          <w:color w:val="000000" w:themeColor="text1"/>
        </w:rPr>
        <w:t xml:space="preserve"> include an electronic copy of the solicitation or your signed waiver with your submission to the Office of Management and Budget.</w:t>
      </w:r>
    </w:p>
    <w:p w14:paraId="291CB363" w14:textId="5D6EB917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16C3DCC" w14:textId="724F1BCA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Style w:val="Style1"/>
          <w:rFonts w:ascii="Times New Roman" w:eastAsia="Times New Roman" w:hAnsi="Times New Roman" w:cs="Times New Roman"/>
          <w:b/>
          <w:bCs/>
          <w:color w:val="000000" w:themeColor="text1"/>
        </w:rPr>
        <w:t>Attachments</w:t>
      </w:r>
    </w:p>
    <w:p w14:paraId="2C078E63" w14:textId="59F5BF39" w:rsidR="00163E47" w:rsidRDefault="51066D36" w:rsidP="477169C6">
      <w:pPr>
        <w:pStyle w:val="ListParagraph"/>
        <w:numPr>
          <w:ilvl w:val="0"/>
          <w:numId w:val="1"/>
        </w:numPr>
        <w:spacing w:line="240" w:lineRule="auto"/>
        <w:rPr>
          <w:rFonts w:eastAsiaTheme="minorEastAsia"/>
          <w:i/>
          <w:iCs/>
          <w:color w:val="000000" w:themeColor="text1"/>
          <w:sz w:val="24"/>
          <w:szCs w:val="24"/>
        </w:rPr>
      </w:pPr>
      <w:r w:rsidRPr="477169C6">
        <w:rPr>
          <w:rStyle w:val="Style1"/>
          <w:rFonts w:ascii="Times New Roman" w:eastAsia="Times New Roman" w:hAnsi="Times New Roman" w:cs="Times New Roman"/>
          <w:i/>
          <w:iCs/>
          <w:color w:val="000000" w:themeColor="text1"/>
        </w:rPr>
        <w:t>Please attach any additional documents and/or exhibits.</w:t>
      </w:r>
    </w:p>
    <w:sectPr w:rsidR="00163E4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702B8" w14:textId="77777777" w:rsidR="008F0C3C" w:rsidRDefault="008F0C3C" w:rsidP="008F0C3C">
      <w:pPr>
        <w:spacing w:after="0" w:line="240" w:lineRule="auto"/>
      </w:pPr>
      <w:r>
        <w:separator/>
      </w:r>
    </w:p>
  </w:endnote>
  <w:endnote w:type="continuationSeparator" w:id="0">
    <w:p w14:paraId="01DD3634" w14:textId="77777777" w:rsidR="008F0C3C" w:rsidRDefault="008F0C3C" w:rsidP="008F0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19FDC" w14:textId="77777777" w:rsidR="008F0C3C" w:rsidRDefault="008F0C3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EA62A" w14:textId="66FEAB4F" w:rsidR="008F0C3C" w:rsidRDefault="008F0C3C">
    <w:pPr>
      <w:pStyle w:val="Footer"/>
    </w:pPr>
    <w:r>
      <w:t>AW – 7/15/2026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66C58" w14:textId="77777777" w:rsidR="008F0C3C" w:rsidRDefault="008F0C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732AE" w14:textId="77777777" w:rsidR="008F0C3C" w:rsidRDefault="008F0C3C" w:rsidP="008F0C3C">
      <w:pPr>
        <w:spacing w:after="0" w:line="240" w:lineRule="auto"/>
      </w:pPr>
      <w:r>
        <w:separator/>
      </w:r>
    </w:p>
  </w:footnote>
  <w:footnote w:type="continuationSeparator" w:id="0">
    <w:p w14:paraId="714DE7E7" w14:textId="77777777" w:rsidR="008F0C3C" w:rsidRDefault="008F0C3C" w:rsidP="008F0C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13A2A" w14:textId="77777777" w:rsidR="008F0C3C" w:rsidRDefault="008F0C3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157CD" w14:textId="77777777" w:rsidR="008F0C3C" w:rsidRDefault="008F0C3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93AAC" w14:textId="77777777" w:rsidR="008F0C3C" w:rsidRDefault="008F0C3C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90B83"/>
    <w:multiLevelType w:val="hybridMultilevel"/>
    <w:tmpl w:val="0896B0A4"/>
    <w:lvl w:ilvl="0" w:tplc="F424B6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07027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48A5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7C52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BAF6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44D0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E61A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9EE2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B3C3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0A65819"/>
    <w:rsid w:val="00163E47"/>
    <w:rsid w:val="00433A24"/>
    <w:rsid w:val="00586E09"/>
    <w:rsid w:val="008F0C3C"/>
    <w:rsid w:val="00B85530"/>
    <w:rsid w:val="00D05280"/>
    <w:rsid w:val="00EB2A4D"/>
    <w:rsid w:val="00EE7A80"/>
    <w:rsid w:val="070B882B"/>
    <w:rsid w:val="0F588FA2"/>
    <w:rsid w:val="10A65819"/>
    <w:rsid w:val="148DA408"/>
    <w:rsid w:val="14ACDED0"/>
    <w:rsid w:val="19098253"/>
    <w:rsid w:val="1F078325"/>
    <w:rsid w:val="259B85C6"/>
    <w:rsid w:val="477169C6"/>
    <w:rsid w:val="51066D36"/>
    <w:rsid w:val="765FAC8A"/>
    <w:rsid w:val="766BC9DF"/>
    <w:rsid w:val="7A8A4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3AAD1"/>
  <w15:chartTrackingRefBased/>
  <w15:docId w15:val="{7253977D-66BC-4EBB-A5A2-741CF1E72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rsid w:val="477169C6"/>
    <w:rPr>
      <w:sz w:val="24"/>
      <w:szCs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F0C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C3C"/>
  </w:style>
  <w:style w:type="paragraph" w:styleId="Footer">
    <w:name w:val="footer"/>
    <w:basedOn w:val="Normal"/>
    <w:link w:val="FooterChar"/>
    <w:uiPriority w:val="99"/>
    <w:unhideWhenUsed/>
    <w:rsid w:val="008F0C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C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A8F085FDD8124DBB6555E4FB7A59FF" ma:contentTypeVersion="2" ma:contentTypeDescription="Create a new document." ma:contentTypeScope="" ma:versionID="a63590f93c1e804f91ffd92cd260b131">
  <xsd:schema xmlns:xsd="http://www.w3.org/2001/XMLSchema" xmlns:xs="http://www.w3.org/2001/XMLSchema" xmlns:p="http://schemas.microsoft.com/office/2006/metadata/properties" xmlns:ns2="8a4ed6b4-a2d2-4316-bba0-49983561aaa2" targetNamespace="http://schemas.microsoft.com/office/2006/metadata/properties" ma:root="true" ma:fieldsID="acee2533643e9bae677e6643fb2e32ba" ns2:_="">
    <xsd:import namespace="8a4ed6b4-a2d2-4316-bba0-49983561aa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4ed6b4-a2d2-4316-bba0-49983561aa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EF3254-AFAB-49DC-B79E-08C70E8C19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0067B8-6095-44E8-9693-BCE5CA19B4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E01C298-20CC-41A1-AF2C-F4B12294B0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4ed6b4-a2d2-4316-bba0-49983561aa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1792</Characters>
  <Application>Microsoft Office Word</Application>
  <DocSecurity>4</DocSecurity>
  <Lines>14</Lines>
  <Paragraphs>4</Paragraphs>
  <ScaleCrop>false</ScaleCrop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Smith, Benjamin</dc:creator>
  <cp:keywords/>
  <dc:description/>
  <cp:lastModifiedBy>Wagner, Alex</cp:lastModifiedBy>
  <cp:revision>2</cp:revision>
  <dcterms:created xsi:type="dcterms:W3CDTF">2026-07-15T15:36:00Z</dcterms:created>
  <dcterms:modified xsi:type="dcterms:W3CDTF">2026-07-15T15:36:00Z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0x01010064A8F085FDD8124DBB6555E4FB7A59FF</vt:lpwstr>
  </property>
  <property fmtid="{D5CDD505-2E9C-101B-9397-08002B2CF9AE}" pid="3" name="Order">
    <vt:r8>171800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</Properties>
</file>