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92A22" w14:textId="7C8959E5" w:rsidR="00C27B3C" w:rsidRDefault="00C27B3C" w:rsidP="004C50AB">
      <w:pPr>
        <w:spacing w:line="240" w:lineRule="auto"/>
        <w:ind w:right="360"/>
      </w:pPr>
    </w:p>
    <w:tbl>
      <w:tblPr>
        <w:tblStyle w:val="TableGrid"/>
        <w:tblW w:w="0" w:type="auto"/>
        <w:tblInd w:w="360" w:type="dxa"/>
        <w:tblLook w:val="0680" w:firstRow="0" w:lastRow="0" w:firstColumn="1" w:lastColumn="0" w:noHBand="1" w:noVBand="1"/>
      </w:tblPr>
      <w:tblGrid>
        <w:gridCol w:w="2430"/>
        <w:gridCol w:w="270"/>
        <w:gridCol w:w="7020"/>
      </w:tblGrid>
      <w:tr w:rsidR="00865178" w14:paraId="05C28C95" w14:textId="345DEE02" w:rsidTr="185AC593">
        <w:tc>
          <w:tcPr>
            <w:tcW w:w="2430" w:type="dxa"/>
            <w:tcBorders>
              <w:top w:val="nil"/>
              <w:left w:val="nil"/>
              <w:bottom w:val="nil"/>
              <w:right w:val="nil"/>
            </w:tcBorders>
          </w:tcPr>
          <w:p w14:paraId="0FA34609" w14:textId="727BCFB5" w:rsidR="00865178" w:rsidRDefault="2677075C" w:rsidP="185AC593">
            <w:pPr>
              <w:ind w:right="360"/>
              <w:jc w:val="both"/>
              <w:rPr>
                <w:rFonts w:ascii="Garamond" w:eastAsia="Garamond" w:hAnsi="Garamond" w:cs="Garamond"/>
                <w:b/>
                <w:bCs/>
                <w:color w:val="000000" w:themeColor="text1"/>
              </w:rPr>
            </w:pPr>
            <w:r w:rsidRPr="185AC593">
              <w:rPr>
                <w:rFonts w:ascii="Garamond" w:eastAsia="Garamond" w:hAnsi="Garamond" w:cs="Garamond"/>
                <w:b/>
                <w:bCs/>
                <w:color w:val="000000" w:themeColor="text1"/>
              </w:rPr>
              <w:t>APPLICATION:</w:t>
            </w:r>
          </w:p>
        </w:tc>
        <w:tc>
          <w:tcPr>
            <w:tcW w:w="270" w:type="dxa"/>
            <w:tcBorders>
              <w:top w:val="nil"/>
              <w:left w:val="nil"/>
              <w:bottom w:val="nil"/>
              <w:right w:val="nil"/>
            </w:tcBorders>
          </w:tcPr>
          <w:p w14:paraId="61E60237" w14:textId="77777777" w:rsidR="00865178" w:rsidRDefault="00865178" w:rsidP="185AC593">
            <w:pPr>
              <w:ind w:right="360"/>
              <w:rPr>
                <w:rFonts w:ascii="Garamond" w:eastAsia="Garamond" w:hAnsi="Garamond" w:cs="Garamond"/>
              </w:rPr>
            </w:pPr>
          </w:p>
        </w:tc>
        <w:tc>
          <w:tcPr>
            <w:tcW w:w="7020" w:type="dxa"/>
            <w:tcBorders>
              <w:top w:val="nil"/>
              <w:left w:val="nil"/>
              <w:bottom w:val="nil"/>
              <w:right w:val="nil"/>
            </w:tcBorders>
          </w:tcPr>
          <w:p w14:paraId="12809EAB" w14:textId="477D1EE0" w:rsidR="00865178" w:rsidRDefault="099A90ED" w:rsidP="185AC593">
            <w:pPr>
              <w:ind w:right="360"/>
              <w:rPr>
                <w:rFonts w:ascii="Garamond" w:eastAsia="Garamond" w:hAnsi="Garamond" w:cs="Garamond"/>
                <w:color w:val="000000" w:themeColor="text1"/>
              </w:rPr>
            </w:pPr>
            <w:r w:rsidRPr="185AC593">
              <w:rPr>
                <w:rFonts w:ascii="Garamond" w:eastAsia="Garamond" w:hAnsi="Garamond" w:cs="Garamond"/>
                <w:color w:val="000000" w:themeColor="text1"/>
              </w:rPr>
              <w:t>BDA</w:t>
            </w:r>
            <w:r w:rsidR="2677075C" w:rsidRPr="185AC593">
              <w:rPr>
                <w:rFonts w:ascii="Garamond" w:eastAsia="Garamond" w:hAnsi="Garamond" w:cs="Garamond"/>
                <w:color w:val="000000" w:themeColor="text1"/>
              </w:rPr>
              <w:t>-202</w:t>
            </w:r>
            <w:r w:rsidR="002E346F">
              <w:rPr>
                <w:rFonts w:ascii="Garamond" w:eastAsia="Garamond" w:hAnsi="Garamond" w:cs="Garamond"/>
                <w:color w:val="000000" w:themeColor="text1"/>
              </w:rPr>
              <w:t>6-00703</w:t>
            </w:r>
          </w:p>
        </w:tc>
      </w:tr>
      <w:tr w:rsidR="00865178" w14:paraId="64D1E777" w14:textId="6B53B4B9" w:rsidTr="185AC593">
        <w:tc>
          <w:tcPr>
            <w:tcW w:w="2430" w:type="dxa"/>
            <w:tcBorders>
              <w:top w:val="nil"/>
              <w:left w:val="nil"/>
              <w:bottom w:val="nil"/>
              <w:right w:val="nil"/>
            </w:tcBorders>
          </w:tcPr>
          <w:p w14:paraId="300FAFA4" w14:textId="23B8161F" w:rsidR="00865178" w:rsidRDefault="2677075C" w:rsidP="185AC593">
            <w:pPr>
              <w:ind w:right="360"/>
              <w:jc w:val="both"/>
              <w:rPr>
                <w:rFonts w:ascii="Garamond" w:eastAsia="Garamond" w:hAnsi="Garamond" w:cs="Garamond"/>
                <w:b/>
                <w:bCs/>
                <w:color w:val="000000" w:themeColor="text1"/>
              </w:rPr>
            </w:pPr>
            <w:r w:rsidRPr="185AC593">
              <w:rPr>
                <w:rFonts w:ascii="Garamond" w:eastAsia="Garamond" w:hAnsi="Garamond" w:cs="Garamond"/>
                <w:b/>
                <w:bCs/>
                <w:color w:val="000000" w:themeColor="text1"/>
              </w:rPr>
              <w:t>PROPERTY:</w:t>
            </w:r>
          </w:p>
        </w:tc>
        <w:tc>
          <w:tcPr>
            <w:tcW w:w="270" w:type="dxa"/>
            <w:tcBorders>
              <w:top w:val="nil"/>
              <w:left w:val="nil"/>
              <w:bottom w:val="nil"/>
              <w:right w:val="nil"/>
            </w:tcBorders>
          </w:tcPr>
          <w:p w14:paraId="3E73C0E0" w14:textId="77777777" w:rsidR="00865178" w:rsidRDefault="00865178" w:rsidP="185AC593">
            <w:pPr>
              <w:ind w:right="360"/>
              <w:rPr>
                <w:rFonts w:ascii="Garamond" w:eastAsia="Garamond" w:hAnsi="Garamond" w:cs="Garamond"/>
              </w:rPr>
            </w:pPr>
          </w:p>
        </w:tc>
        <w:tc>
          <w:tcPr>
            <w:tcW w:w="7020" w:type="dxa"/>
            <w:tcBorders>
              <w:top w:val="nil"/>
              <w:left w:val="nil"/>
              <w:bottom w:val="nil"/>
              <w:right w:val="nil"/>
            </w:tcBorders>
          </w:tcPr>
          <w:p w14:paraId="05491CAA" w14:textId="69873189" w:rsidR="00865178" w:rsidRDefault="002E346F" w:rsidP="185AC593">
            <w:pPr>
              <w:ind w:right="360"/>
              <w:rPr>
                <w:rFonts w:ascii="Garamond" w:eastAsia="Garamond" w:hAnsi="Garamond" w:cs="Garamond"/>
                <w:color w:val="000000" w:themeColor="text1"/>
              </w:rPr>
            </w:pPr>
            <w:r>
              <w:rPr>
                <w:rFonts w:ascii="Garamond" w:eastAsia="Garamond" w:hAnsi="Garamond" w:cs="Garamond"/>
                <w:color w:val="000000" w:themeColor="text1"/>
              </w:rPr>
              <w:t xml:space="preserve">1835 Forbes Ave., </w:t>
            </w:r>
            <w:r w:rsidR="2677075C" w:rsidRPr="185AC593">
              <w:rPr>
                <w:rFonts w:ascii="Garamond" w:eastAsia="Garamond" w:hAnsi="Garamond" w:cs="Garamond"/>
                <w:color w:val="000000" w:themeColor="text1"/>
              </w:rPr>
              <w:t xml:space="preserve">Parcel </w:t>
            </w:r>
            <w:r>
              <w:rPr>
                <w:rFonts w:ascii="Garamond" w:eastAsia="Garamond" w:hAnsi="Garamond" w:cs="Garamond"/>
                <w:color w:val="000000" w:themeColor="text1"/>
              </w:rPr>
              <w:t>11-J-56</w:t>
            </w:r>
          </w:p>
        </w:tc>
      </w:tr>
      <w:tr w:rsidR="00865178" w14:paraId="7087822B" w14:textId="60DD582F" w:rsidTr="185AC593">
        <w:tc>
          <w:tcPr>
            <w:tcW w:w="2430" w:type="dxa"/>
            <w:tcBorders>
              <w:top w:val="nil"/>
              <w:left w:val="nil"/>
              <w:bottom w:val="nil"/>
              <w:right w:val="nil"/>
            </w:tcBorders>
          </w:tcPr>
          <w:p w14:paraId="7E43224B" w14:textId="5C3B4035" w:rsidR="00865178" w:rsidRDefault="2677075C" w:rsidP="185AC593">
            <w:pPr>
              <w:ind w:right="360"/>
              <w:jc w:val="both"/>
              <w:rPr>
                <w:rFonts w:ascii="Garamond" w:eastAsia="Garamond" w:hAnsi="Garamond" w:cs="Garamond"/>
                <w:b/>
                <w:bCs/>
                <w:color w:val="000000" w:themeColor="text1"/>
              </w:rPr>
            </w:pPr>
            <w:r w:rsidRPr="185AC593">
              <w:rPr>
                <w:rFonts w:ascii="Garamond" w:eastAsia="Garamond" w:hAnsi="Garamond" w:cs="Garamond"/>
                <w:b/>
                <w:bCs/>
                <w:color w:val="000000" w:themeColor="text1"/>
              </w:rPr>
              <w:t>PROPERTY</w:t>
            </w:r>
            <w:r w:rsidR="1581D9A8" w:rsidRPr="185AC593">
              <w:rPr>
                <w:rFonts w:ascii="Garamond" w:eastAsia="Garamond" w:hAnsi="Garamond" w:cs="Garamond"/>
                <w:b/>
                <w:bCs/>
                <w:color w:val="000000" w:themeColor="text1"/>
              </w:rPr>
              <w:t xml:space="preserve"> </w:t>
            </w:r>
            <w:r w:rsidRPr="185AC593">
              <w:rPr>
                <w:rFonts w:ascii="Garamond" w:eastAsia="Garamond" w:hAnsi="Garamond" w:cs="Garamond"/>
                <w:b/>
                <w:bCs/>
                <w:color w:val="000000" w:themeColor="text1"/>
              </w:rPr>
              <w:t>OWNER:</w:t>
            </w:r>
          </w:p>
        </w:tc>
        <w:tc>
          <w:tcPr>
            <w:tcW w:w="270" w:type="dxa"/>
            <w:tcBorders>
              <w:top w:val="nil"/>
              <w:left w:val="nil"/>
              <w:bottom w:val="nil"/>
              <w:right w:val="nil"/>
            </w:tcBorders>
          </w:tcPr>
          <w:p w14:paraId="19877069" w14:textId="77777777" w:rsidR="00865178" w:rsidRDefault="00865178" w:rsidP="185AC593">
            <w:pPr>
              <w:ind w:right="360"/>
              <w:rPr>
                <w:rFonts w:ascii="Garamond" w:eastAsia="Garamond" w:hAnsi="Garamond" w:cs="Garamond"/>
              </w:rPr>
            </w:pPr>
          </w:p>
        </w:tc>
        <w:tc>
          <w:tcPr>
            <w:tcW w:w="7020" w:type="dxa"/>
            <w:tcBorders>
              <w:top w:val="nil"/>
              <w:left w:val="nil"/>
              <w:bottom w:val="nil"/>
              <w:right w:val="nil"/>
            </w:tcBorders>
          </w:tcPr>
          <w:p w14:paraId="268CE648" w14:textId="46F96529" w:rsidR="002E346F" w:rsidRDefault="00596564" w:rsidP="185AC593">
            <w:pPr>
              <w:ind w:right="360"/>
              <w:rPr>
                <w:rFonts w:ascii="Garamond" w:eastAsia="Garamond" w:hAnsi="Garamond" w:cs="Garamond"/>
                <w:color w:val="000000" w:themeColor="text1"/>
              </w:rPr>
            </w:pPr>
            <w:r w:rsidRPr="003E68B8">
              <w:rPr>
                <w:rFonts w:ascii="Garamond" w:eastAsia="Garamond" w:hAnsi="Garamond" w:cs="Garamond"/>
                <w:color w:val="000000" w:themeColor="text1"/>
              </w:rPr>
              <w:t>Passport Academy Charter School</w:t>
            </w:r>
            <w:r>
              <w:rPr>
                <w:rFonts w:ascii="Garamond" w:eastAsia="Garamond" w:hAnsi="Garamond" w:cs="Garamond"/>
                <w:color w:val="000000" w:themeColor="text1"/>
              </w:rPr>
              <w:t xml:space="preserve"> (under agreement of sale with </w:t>
            </w:r>
            <w:r w:rsidR="002E346F">
              <w:rPr>
                <w:rFonts w:ascii="Garamond" w:eastAsia="Garamond" w:hAnsi="Garamond" w:cs="Garamond"/>
                <w:color w:val="000000" w:themeColor="text1"/>
              </w:rPr>
              <w:t>Forbes Center LL</w:t>
            </w:r>
            <w:r>
              <w:rPr>
                <w:rFonts w:ascii="Garamond" w:eastAsia="Garamond" w:hAnsi="Garamond" w:cs="Garamond"/>
                <w:color w:val="000000" w:themeColor="text1"/>
              </w:rPr>
              <w:t>C)</w:t>
            </w:r>
          </w:p>
        </w:tc>
      </w:tr>
      <w:tr w:rsidR="00865178" w14:paraId="748E5905" w14:textId="066B1E85" w:rsidTr="185AC593">
        <w:tc>
          <w:tcPr>
            <w:tcW w:w="2430" w:type="dxa"/>
            <w:tcBorders>
              <w:top w:val="nil"/>
              <w:left w:val="nil"/>
              <w:bottom w:val="nil"/>
              <w:right w:val="nil"/>
            </w:tcBorders>
          </w:tcPr>
          <w:p w14:paraId="32CCC42A" w14:textId="1C240ED8" w:rsidR="00865178" w:rsidRDefault="2677075C" w:rsidP="185AC593">
            <w:pPr>
              <w:ind w:right="360"/>
              <w:jc w:val="both"/>
              <w:rPr>
                <w:rFonts w:ascii="Garamond" w:eastAsia="Garamond" w:hAnsi="Garamond" w:cs="Garamond"/>
                <w:b/>
                <w:bCs/>
                <w:color w:val="000000" w:themeColor="text1"/>
              </w:rPr>
            </w:pPr>
            <w:r w:rsidRPr="185AC593">
              <w:rPr>
                <w:rFonts w:ascii="Garamond" w:eastAsia="Garamond" w:hAnsi="Garamond" w:cs="Garamond"/>
                <w:b/>
                <w:bCs/>
                <w:color w:val="000000" w:themeColor="text1"/>
              </w:rPr>
              <w:t>ZONING DISTRICT:</w:t>
            </w:r>
          </w:p>
        </w:tc>
        <w:tc>
          <w:tcPr>
            <w:tcW w:w="270" w:type="dxa"/>
            <w:tcBorders>
              <w:top w:val="nil"/>
              <w:left w:val="nil"/>
              <w:bottom w:val="nil"/>
              <w:right w:val="nil"/>
            </w:tcBorders>
          </w:tcPr>
          <w:p w14:paraId="4622269F" w14:textId="77777777" w:rsidR="00865178" w:rsidRDefault="00865178" w:rsidP="185AC593">
            <w:pPr>
              <w:ind w:right="360"/>
              <w:rPr>
                <w:rFonts w:ascii="Garamond" w:eastAsia="Garamond" w:hAnsi="Garamond" w:cs="Garamond"/>
              </w:rPr>
            </w:pPr>
          </w:p>
        </w:tc>
        <w:tc>
          <w:tcPr>
            <w:tcW w:w="7020" w:type="dxa"/>
            <w:tcBorders>
              <w:top w:val="nil"/>
              <w:left w:val="nil"/>
              <w:bottom w:val="nil"/>
              <w:right w:val="nil"/>
            </w:tcBorders>
          </w:tcPr>
          <w:p w14:paraId="714BEFD9" w14:textId="77777777" w:rsidR="00865178" w:rsidRDefault="00865178" w:rsidP="185AC593">
            <w:pPr>
              <w:ind w:right="360"/>
              <w:rPr>
                <w:rFonts w:ascii="Garamond" w:eastAsia="Garamond" w:hAnsi="Garamond" w:cs="Garamond"/>
                <w:color w:val="000000" w:themeColor="text1"/>
              </w:rPr>
            </w:pPr>
          </w:p>
          <w:p w14:paraId="567E76EF" w14:textId="683514ED" w:rsidR="002E346F" w:rsidRDefault="002E346F" w:rsidP="185AC593">
            <w:pPr>
              <w:ind w:right="360"/>
              <w:rPr>
                <w:rFonts w:ascii="Garamond" w:eastAsia="Garamond" w:hAnsi="Garamond" w:cs="Garamond"/>
                <w:color w:val="000000" w:themeColor="text1"/>
              </w:rPr>
            </w:pPr>
            <w:r>
              <w:rPr>
                <w:rFonts w:ascii="Garamond" w:eastAsia="Garamond" w:hAnsi="Garamond" w:cs="Garamond"/>
                <w:color w:val="000000" w:themeColor="text1"/>
              </w:rPr>
              <w:t>Uptown Public Realm District B (UPR-B)</w:t>
            </w:r>
          </w:p>
        </w:tc>
      </w:tr>
      <w:tr w:rsidR="00865178" w14:paraId="6AE210C1" w14:textId="4CA58584" w:rsidTr="185AC593">
        <w:tc>
          <w:tcPr>
            <w:tcW w:w="2430" w:type="dxa"/>
            <w:tcBorders>
              <w:top w:val="nil"/>
              <w:left w:val="nil"/>
              <w:bottom w:val="nil"/>
              <w:right w:val="nil"/>
            </w:tcBorders>
          </w:tcPr>
          <w:p w14:paraId="79C08CAF" w14:textId="3B86A41C" w:rsidR="00865178" w:rsidRDefault="2677075C" w:rsidP="185AC593">
            <w:pPr>
              <w:ind w:right="360"/>
              <w:jc w:val="both"/>
              <w:rPr>
                <w:rFonts w:ascii="Garamond" w:eastAsia="Garamond" w:hAnsi="Garamond" w:cs="Garamond"/>
                <w:b/>
                <w:bCs/>
                <w:color w:val="000000" w:themeColor="text1"/>
              </w:rPr>
            </w:pPr>
            <w:r w:rsidRPr="185AC593">
              <w:rPr>
                <w:rFonts w:ascii="Garamond" w:eastAsia="Garamond" w:hAnsi="Garamond" w:cs="Garamond"/>
                <w:b/>
                <w:bCs/>
                <w:color w:val="000000" w:themeColor="text1"/>
              </w:rPr>
              <w:t>PROPOSAL:</w:t>
            </w:r>
          </w:p>
        </w:tc>
        <w:tc>
          <w:tcPr>
            <w:tcW w:w="270" w:type="dxa"/>
            <w:tcBorders>
              <w:top w:val="nil"/>
              <w:left w:val="nil"/>
              <w:bottom w:val="nil"/>
              <w:right w:val="nil"/>
            </w:tcBorders>
          </w:tcPr>
          <w:p w14:paraId="0CCB748C" w14:textId="77777777" w:rsidR="00865178" w:rsidRDefault="00865178" w:rsidP="185AC593">
            <w:pPr>
              <w:ind w:right="360"/>
              <w:rPr>
                <w:rFonts w:ascii="Garamond" w:eastAsia="Garamond" w:hAnsi="Garamond" w:cs="Garamond"/>
              </w:rPr>
            </w:pPr>
          </w:p>
        </w:tc>
        <w:tc>
          <w:tcPr>
            <w:tcW w:w="7020" w:type="dxa"/>
            <w:tcBorders>
              <w:top w:val="nil"/>
              <w:left w:val="nil"/>
              <w:bottom w:val="nil"/>
              <w:right w:val="nil"/>
            </w:tcBorders>
          </w:tcPr>
          <w:p w14:paraId="29F4FBCD" w14:textId="77777777" w:rsidR="002E346F" w:rsidRDefault="002E346F" w:rsidP="002E346F">
            <w:pPr>
              <w:autoSpaceDE w:val="0"/>
              <w:autoSpaceDN w:val="0"/>
              <w:adjustRightInd w:val="0"/>
              <w:rPr>
                <w:rFonts w:ascii="Garamond" w:hAnsi="Garamond" w:cs="Garamond"/>
                <w:sz w:val="24"/>
                <w:szCs w:val="24"/>
              </w:rPr>
            </w:pPr>
            <w:r>
              <w:rPr>
                <w:rFonts w:ascii="Garamond" w:hAnsi="Garamond" w:cs="Garamond"/>
                <w:sz w:val="24"/>
                <w:szCs w:val="24"/>
              </w:rPr>
              <w:t>Change of use of Medical Clinic to a School, Elementary or Secondary</w:t>
            </w:r>
          </w:p>
          <w:p w14:paraId="04FFF8DE" w14:textId="366CA2F7" w:rsidR="00865178" w:rsidRDefault="002E346F" w:rsidP="002E346F">
            <w:pPr>
              <w:ind w:right="360"/>
              <w:rPr>
                <w:rFonts w:ascii="Garamond" w:eastAsia="Garamond" w:hAnsi="Garamond" w:cs="Garamond"/>
                <w:color w:val="000000" w:themeColor="text1"/>
              </w:rPr>
            </w:pPr>
            <w:r>
              <w:rPr>
                <w:rFonts w:ascii="Garamond" w:hAnsi="Garamond" w:cs="Garamond"/>
                <w:sz w:val="24"/>
                <w:szCs w:val="24"/>
              </w:rPr>
              <w:t>(General)</w:t>
            </w:r>
          </w:p>
        </w:tc>
      </w:tr>
      <w:tr w:rsidR="00865178" w14:paraId="77AA02D8" w14:textId="6AFAFCF1" w:rsidTr="185AC593">
        <w:tc>
          <w:tcPr>
            <w:tcW w:w="2430" w:type="dxa"/>
            <w:tcBorders>
              <w:top w:val="nil"/>
              <w:left w:val="nil"/>
              <w:bottom w:val="nil"/>
              <w:right w:val="nil"/>
            </w:tcBorders>
          </w:tcPr>
          <w:p w14:paraId="7176DA85" w14:textId="409AA9AC" w:rsidR="00865178" w:rsidRDefault="2677075C" w:rsidP="185AC593">
            <w:pPr>
              <w:ind w:right="360"/>
              <w:jc w:val="both"/>
              <w:rPr>
                <w:rFonts w:ascii="Garamond" w:eastAsia="Garamond" w:hAnsi="Garamond" w:cs="Garamond"/>
                <w:b/>
                <w:bCs/>
                <w:color w:val="000000" w:themeColor="text1"/>
              </w:rPr>
            </w:pPr>
            <w:r w:rsidRPr="185AC593">
              <w:rPr>
                <w:rFonts w:ascii="Garamond" w:eastAsia="Garamond" w:hAnsi="Garamond" w:cs="Garamond"/>
                <w:b/>
                <w:bCs/>
                <w:color w:val="000000" w:themeColor="text1"/>
              </w:rPr>
              <w:t>D</w:t>
            </w:r>
            <w:r w:rsidR="5DAAB609" w:rsidRPr="185AC593">
              <w:rPr>
                <w:rFonts w:ascii="Garamond" w:eastAsia="Garamond" w:hAnsi="Garamond" w:cs="Garamond"/>
                <w:b/>
                <w:bCs/>
                <w:color w:val="000000" w:themeColor="text1"/>
              </w:rPr>
              <w:t>ATE</w:t>
            </w:r>
            <w:r w:rsidRPr="185AC593">
              <w:rPr>
                <w:rFonts w:ascii="Garamond" w:eastAsia="Garamond" w:hAnsi="Garamond" w:cs="Garamond"/>
                <w:b/>
                <w:bCs/>
                <w:color w:val="000000" w:themeColor="text1"/>
              </w:rPr>
              <w:t>:</w:t>
            </w:r>
          </w:p>
        </w:tc>
        <w:tc>
          <w:tcPr>
            <w:tcW w:w="270" w:type="dxa"/>
            <w:tcBorders>
              <w:top w:val="nil"/>
              <w:left w:val="nil"/>
              <w:bottom w:val="nil"/>
              <w:right w:val="nil"/>
            </w:tcBorders>
          </w:tcPr>
          <w:p w14:paraId="448BA7E5" w14:textId="77777777" w:rsidR="00865178" w:rsidRDefault="00865178" w:rsidP="185AC593">
            <w:pPr>
              <w:ind w:right="360"/>
              <w:rPr>
                <w:rFonts w:ascii="Garamond" w:eastAsia="Garamond" w:hAnsi="Garamond" w:cs="Garamond"/>
              </w:rPr>
            </w:pPr>
          </w:p>
        </w:tc>
        <w:tc>
          <w:tcPr>
            <w:tcW w:w="7020" w:type="dxa"/>
            <w:tcBorders>
              <w:top w:val="nil"/>
              <w:left w:val="nil"/>
              <w:bottom w:val="nil"/>
              <w:right w:val="nil"/>
            </w:tcBorders>
          </w:tcPr>
          <w:p w14:paraId="39C68E68" w14:textId="4E895734" w:rsidR="00865178" w:rsidRDefault="002E346F" w:rsidP="185AC593">
            <w:pPr>
              <w:ind w:right="360"/>
              <w:rPr>
                <w:rFonts w:ascii="Garamond" w:eastAsia="Garamond" w:hAnsi="Garamond" w:cs="Garamond"/>
                <w:color w:val="000000" w:themeColor="text1"/>
              </w:rPr>
            </w:pPr>
            <w:r>
              <w:rPr>
                <w:rFonts w:ascii="Garamond" w:eastAsia="Garamond" w:hAnsi="Garamond" w:cs="Garamond"/>
                <w:color w:val="000000" w:themeColor="text1"/>
              </w:rPr>
              <w:t>April 24, 2026</w:t>
            </w:r>
          </w:p>
        </w:tc>
      </w:tr>
      <w:tr w:rsidR="003B1447" w14:paraId="0CFDCD47" w14:textId="77777777" w:rsidTr="185AC593">
        <w:tc>
          <w:tcPr>
            <w:tcW w:w="2430" w:type="dxa"/>
            <w:tcBorders>
              <w:top w:val="nil"/>
              <w:left w:val="nil"/>
              <w:bottom w:val="nil"/>
              <w:right w:val="nil"/>
            </w:tcBorders>
          </w:tcPr>
          <w:p w14:paraId="7AD66697" w14:textId="79AADCA9" w:rsidR="003B1447" w:rsidRPr="7144CE6B" w:rsidRDefault="3EF61DC4" w:rsidP="185AC593">
            <w:pPr>
              <w:jc w:val="both"/>
              <w:rPr>
                <w:rFonts w:ascii="Garamond" w:eastAsia="Garamond" w:hAnsi="Garamond" w:cs="Garamond"/>
                <w:b/>
                <w:bCs/>
                <w:color w:val="000000" w:themeColor="text1"/>
              </w:rPr>
            </w:pPr>
            <w:r w:rsidRPr="185AC593">
              <w:rPr>
                <w:rFonts w:ascii="Garamond" w:eastAsia="Garamond" w:hAnsi="Garamond" w:cs="Garamond"/>
                <w:b/>
                <w:bCs/>
                <w:smallCaps/>
                <w:color w:val="000000" w:themeColor="text1"/>
              </w:rPr>
              <w:t xml:space="preserve">DECISION </w:t>
            </w:r>
            <w:r w:rsidR="2677075C" w:rsidRPr="185AC593">
              <w:rPr>
                <w:rFonts w:ascii="Garamond" w:eastAsia="Garamond" w:hAnsi="Garamond" w:cs="Garamond"/>
                <w:b/>
                <w:bCs/>
                <w:color w:val="000000" w:themeColor="text1"/>
              </w:rPr>
              <w:t>D</w:t>
            </w:r>
            <w:r w:rsidR="09830D28" w:rsidRPr="185AC593">
              <w:rPr>
                <w:rFonts w:ascii="Garamond" w:eastAsia="Garamond" w:hAnsi="Garamond" w:cs="Garamond"/>
                <w:b/>
                <w:bCs/>
                <w:color w:val="000000" w:themeColor="text1"/>
              </w:rPr>
              <w:t>ATE</w:t>
            </w:r>
            <w:r w:rsidR="2677075C" w:rsidRPr="185AC593">
              <w:rPr>
                <w:rFonts w:ascii="Garamond" w:eastAsia="Garamond" w:hAnsi="Garamond" w:cs="Garamond"/>
                <w:b/>
                <w:bCs/>
                <w:color w:val="000000" w:themeColor="text1"/>
              </w:rPr>
              <w:t xml:space="preserve">:  </w:t>
            </w:r>
          </w:p>
        </w:tc>
        <w:tc>
          <w:tcPr>
            <w:tcW w:w="270" w:type="dxa"/>
            <w:tcBorders>
              <w:top w:val="nil"/>
              <w:left w:val="nil"/>
              <w:bottom w:val="nil"/>
              <w:right w:val="nil"/>
            </w:tcBorders>
          </w:tcPr>
          <w:p w14:paraId="0E2AB2A8" w14:textId="77777777" w:rsidR="003B1447" w:rsidRDefault="003B1447" w:rsidP="185AC593">
            <w:pPr>
              <w:ind w:right="360"/>
              <w:rPr>
                <w:rFonts w:ascii="Garamond" w:eastAsia="Garamond" w:hAnsi="Garamond" w:cs="Garamond"/>
              </w:rPr>
            </w:pPr>
          </w:p>
        </w:tc>
        <w:tc>
          <w:tcPr>
            <w:tcW w:w="7020" w:type="dxa"/>
            <w:tcBorders>
              <w:top w:val="nil"/>
              <w:left w:val="nil"/>
              <w:bottom w:val="nil"/>
              <w:right w:val="nil"/>
            </w:tcBorders>
          </w:tcPr>
          <w:p w14:paraId="17149DFE" w14:textId="02670866" w:rsidR="003B1447" w:rsidRDefault="002E346F" w:rsidP="185AC593">
            <w:pPr>
              <w:ind w:right="360"/>
              <w:rPr>
                <w:rFonts w:ascii="Garamond" w:eastAsia="Garamond" w:hAnsi="Garamond" w:cs="Garamond"/>
                <w:color w:val="000000" w:themeColor="text1"/>
              </w:rPr>
            </w:pPr>
            <w:r>
              <w:rPr>
                <w:rFonts w:ascii="Garamond" w:eastAsia="Garamond" w:hAnsi="Garamond" w:cs="Garamond"/>
                <w:color w:val="000000" w:themeColor="text1"/>
              </w:rPr>
              <w:t>April 21, 2026</w:t>
            </w:r>
          </w:p>
        </w:tc>
      </w:tr>
    </w:tbl>
    <w:p w14:paraId="0CB3E8E3" w14:textId="4A8B0114" w:rsidR="00C27B3C" w:rsidRPr="00C27B3C" w:rsidRDefault="00C27B3C" w:rsidP="003B1447">
      <w:pPr>
        <w:tabs>
          <w:tab w:val="left" w:pos="360"/>
          <w:tab w:val="left" w:pos="2160"/>
          <w:tab w:val="left" w:pos="3420"/>
        </w:tabs>
        <w:spacing w:line="240" w:lineRule="auto"/>
        <w:ind w:right="360"/>
        <w:jc w:val="both"/>
      </w:pPr>
    </w:p>
    <w:p w14:paraId="588F5457" w14:textId="5E4E26C3" w:rsidR="00C27B3C" w:rsidRPr="00C27B3C" w:rsidRDefault="6913ABD0" w:rsidP="185AC593">
      <w:pPr>
        <w:tabs>
          <w:tab w:val="right" w:pos="10080"/>
        </w:tabs>
        <w:spacing w:line="240" w:lineRule="auto"/>
        <w:ind w:left="360" w:right="360"/>
        <w:jc w:val="both"/>
        <w:rPr>
          <w:rFonts w:ascii="Garamond" w:eastAsia="Garamond" w:hAnsi="Garamond" w:cs="Garamond"/>
          <w:b/>
          <w:bCs/>
          <w:smallCaps/>
          <w:color w:val="000000" w:themeColor="text1"/>
        </w:rPr>
      </w:pPr>
      <w:r w:rsidRPr="185AC593">
        <w:rPr>
          <w:rFonts w:ascii="Garamond" w:eastAsia="Garamond" w:hAnsi="Garamond" w:cs="Garamond"/>
          <w:b/>
          <w:bCs/>
          <w:smallCaps/>
          <w:color w:val="000000" w:themeColor="text1"/>
        </w:rPr>
        <w:t>DECISION</w:t>
      </w:r>
      <w:r w:rsidR="78097E3A" w:rsidRPr="185AC593">
        <w:rPr>
          <w:rFonts w:ascii="Garamond" w:eastAsia="Garamond" w:hAnsi="Garamond" w:cs="Garamond"/>
          <w:b/>
          <w:bCs/>
          <w:smallCaps/>
          <w:color w:val="000000" w:themeColor="text1"/>
        </w:rPr>
        <w:t>:</w:t>
      </w:r>
    </w:p>
    <w:p w14:paraId="47958374" w14:textId="46B6AFDB" w:rsidR="00C27B3C" w:rsidRPr="00C27B3C" w:rsidRDefault="78097E3A" w:rsidP="002E346F">
      <w:pPr>
        <w:spacing w:line="240" w:lineRule="auto"/>
        <w:ind w:left="360" w:right="360"/>
        <w:jc w:val="both"/>
        <w:rPr>
          <w:rFonts w:ascii="Garamond" w:eastAsia="Garamond" w:hAnsi="Garamond" w:cs="Garamond"/>
          <w:color w:val="000000" w:themeColor="text1"/>
        </w:rPr>
      </w:pPr>
      <w:r w:rsidRPr="185AC593">
        <w:rPr>
          <w:rFonts w:ascii="Garamond" w:eastAsia="Garamond" w:hAnsi="Garamond" w:cs="Garamond"/>
          <w:color w:val="000000" w:themeColor="text1"/>
        </w:rPr>
        <w:t xml:space="preserve">That the Planning Commission of the City of Pittsburgh </w:t>
      </w:r>
      <w:r w:rsidR="002E346F">
        <w:rPr>
          <w:rFonts w:ascii="Garamond" w:eastAsia="Garamond" w:hAnsi="Garamond" w:cs="Garamond"/>
          <w:b/>
          <w:bCs/>
          <w:color w:val="000000" w:themeColor="text1"/>
        </w:rPr>
        <w:t>makes a positive recommendation to City Council</w:t>
      </w:r>
      <w:r w:rsidRPr="185AC593">
        <w:rPr>
          <w:rFonts w:ascii="Garamond" w:eastAsia="Garamond" w:hAnsi="Garamond" w:cs="Garamond"/>
          <w:b/>
          <w:bCs/>
          <w:color w:val="000000" w:themeColor="text1"/>
        </w:rPr>
        <w:t xml:space="preserve"> </w:t>
      </w:r>
      <w:r w:rsidR="002E346F" w:rsidRPr="002E346F">
        <w:rPr>
          <w:rFonts w:ascii="Garamond" w:eastAsia="Garamond" w:hAnsi="Garamond" w:cs="Garamond"/>
          <w:color w:val="000000" w:themeColor="text1"/>
        </w:rPr>
        <w:t xml:space="preserve">on Conditional Use Application </w:t>
      </w:r>
      <w:r w:rsidR="002E346F" w:rsidRPr="002E346F">
        <w:rPr>
          <w:rFonts w:ascii="Garamond" w:eastAsia="Garamond" w:hAnsi="Garamond" w:cs="Garamond"/>
          <w:b/>
          <w:bCs/>
          <w:color w:val="000000" w:themeColor="text1"/>
        </w:rPr>
        <w:t xml:space="preserve">BDA-2026-00703 </w:t>
      </w:r>
      <w:r w:rsidR="002E346F" w:rsidRPr="002E346F">
        <w:rPr>
          <w:rFonts w:ascii="Garamond" w:eastAsia="Garamond" w:hAnsi="Garamond" w:cs="Garamond"/>
          <w:color w:val="000000" w:themeColor="text1"/>
        </w:rPr>
        <w:t>filed by Wildman Chalmers Design</w:t>
      </w:r>
      <w:r w:rsidR="002C1107">
        <w:rPr>
          <w:rFonts w:ascii="Garamond" w:eastAsia="Garamond" w:hAnsi="Garamond" w:cs="Garamond"/>
          <w:color w:val="000000" w:themeColor="text1"/>
        </w:rPr>
        <w:t xml:space="preserve"> on behalf of</w:t>
      </w:r>
      <w:r w:rsidR="003E68B8" w:rsidRPr="003E68B8">
        <w:rPr>
          <w:rFonts w:ascii="CIDFont+F3" w:hAnsi="CIDFont+F3" w:cs="CIDFont+F3"/>
        </w:rPr>
        <w:t xml:space="preserve"> </w:t>
      </w:r>
      <w:r w:rsidR="003E68B8" w:rsidRPr="003E68B8">
        <w:rPr>
          <w:rFonts w:ascii="Garamond" w:eastAsia="Garamond" w:hAnsi="Garamond" w:cs="Garamond"/>
          <w:color w:val="000000" w:themeColor="text1"/>
        </w:rPr>
        <w:t>Passport Academy Charter School</w:t>
      </w:r>
      <w:r w:rsidR="002E346F">
        <w:rPr>
          <w:rFonts w:ascii="Garamond" w:eastAsia="Garamond" w:hAnsi="Garamond" w:cs="Garamond"/>
          <w:color w:val="000000" w:themeColor="text1"/>
        </w:rPr>
        <w:t xml:space="preserve">, </w:t>
      </w:r>
      <w:r w:rsidRPr="185AC593">
        <w:rPr>
          <w:rFonts w:ascii="Garamond" w:eastAsia="Garamond" w:hAnsi="Garamond" w:cs="Garamond"/>
          <w:color w:val="000000" w:themeColor="text1"/>
        </w:rPr>
        <w:t>with the following conditions:</w:t>
      </w:r>
    </w:p>
    <w:p w14:paraId="5581DBF4" w14:textId="226DC8CE" w:rsidR="002E346F" w:rsidRPr="002E346F" w:rsidRDefault="002E346F" w:rsidP="002E346F">
      <w:pPr>
        <w:spacing w:line="240" w:lineRule="auto"/>
        <w:ind w:left="360" w:right="360"/>
        <w:jc w:val="both"/>
        <w:rPr>
          <w:rFonts w:ascii="Garamond" w:eastAsia="Garamond" w:hAnsi="Garamond" w:cs="Garamond"/>
          <w:color w:val="000000" w:themeColor="text1"/>
        </w:rPr>
      </w:pPr>
      <w:r w:rsidRPr="002E346F">
        <w:rPr>
          <w:rFonts w:ascii="Garamond" w:eastAsia="Garamond" w:hAnsi="Garamond" w:cs="Garamond"/>
          <w:color w:val="000000" w:themeColor="text1"/>
        </w:rPr>
        <w:t>1. All DOMI permits will be reviewed and approved prior to issuing the final Record of Zoning</w:t>
      </w:r>
      <w:r>
        <w:rPr>
          <w:rFonts w:ascii="Garamond" w:eastAsia="Garamond" w:hAnsi="Garamond" w:cs="Garamond"/>
          <w:color w:val="000000" w:themeColor="text1"/>
        </w:rPr>
        <w:t xml:space="preserve"> </w:t>
      </w:r>
      <w:r w:rsidRPr="002E346F">
        <w:rPr>
          <w:rFonts w:ascii="Garamond" w:eastAsia="Garamond" w:hAnsi="Garamond" w:cs="Garamond"/>
          <w:color w:val="000000" w:themeColor="text1"/>
        </w:rPr>
        <w:t>Approval; and</w:t>
      </w:r>
    </w:p>
    <w:p w14:paraId="71E015CD" w14:textId="10835E9C" w:rsidR="002E346F" w:rsidRPr="002E346F" w:rsidRDefault="002E346F" w:rsidP="002E346F">
      <w:pPr>
        <w:spacing w:line="240" w:lineRule="auto"/>
        <w:ind w:left="360" w:right="360"/>
        <w:jc w:val="both"/>
        <w:rPr>
          <w:rFonts w:ascii="Garamond" w:eastAsia="Garamond" w:hAnsi="Garamond" w:cs="Garamond"/>
          <w:color w:val="000000" w:themeColor="text1"/>
        </w:rPr>
      </w:pPr>
      <w:r w:rsidRPr="002E346F">
        <w:rPr>
          <w:rFonts w:ascii="Garamond" w:eastAsia="Garamond" w:hAnsi="Garamond" w:cs="Garamond"/>
          <w:color w:val="000000" w:themeColor="text1"/>
        </w:rPr>
        <w:t>2. The final construction plans, including site plans and elevations will be reviewed and approved</w:t>
      </w:r>
      <w:r>
        <w:rPr>
          <w:rFonts w:ascii="Garamond" w:eastAsia="Garamond" w:hAnsi="Garamond" w:cs="Garamond"/>
          <w:color w:val="000000" w:themeColor="text1"/>
        </w:rPr>
        <w:t xml:space="preserve"> </w:t>
      </w:r>
      <w:r>
        <w:rPr>
          <w:rFonts w:ascii="Garamond" w:hAnsi="Garamond" w:cs="Garamond"/>
          <w:sz w:val="24"/>
          <w:szCs w:val="24"/>
        </w:rPr>
        <w:t>by the Zoning Administrator prior to issuing the final Record of Zoning Approval.</w:t>
      </w:r>
    </w:p>
    <w:p w14:paraId="3ABB7D41" w14:textId="6B099D14" w:rsidR="00C27B3C" w:rsidRPr="00C27B3C" w:rsidRDefault="78097E3A" w:rsidP="002E346F">
      <w:pPr>
        <w:spacing w:line="240" w:lineRule="auto"/>
        <w:ind w:left="360" w:right="360"/>
        <w:jc w:val="both"/>
        <w:rPr>
          <w:rFonts w:ascii="Garamond" w:eastAsia="Garamond" w:hAnsi="Garamond" w:cs="Garamond"/>
          <w:i/>
          <w:iCs/>
          <w:color w:val="000000" w:themeColor="text1"/>
        </w:rPr>
      </w:pPr>
      <w:r w:rsidRPr="185AC593">
        <w:rPr>
          <w:rFonts w:ascii="Garamond" w:eastAsia="Garamond" w:hAnsi="Garamond" w:cs="Garamond"/>
          <w:i/>
          <w:iCs/>
          <w:color w:val="000000" w:themeColor="text1"/>
        </w:rPr>
        <w:t>The ROZA resulting from this decision shall expire within one (1) year of the date of issuance if no substantial improvements have been initiated. The approval shall also lapse if, after starting construction, the construction is discontinued for a period of one (1) year or more. No physical improvements shall be made after approval lapses unless the approval or authorization is renewed pursuant to Sec.922.</w:t>
      </w:r>
      <w:proofErr w:type="gramStart"/>
      <w:r w:rsidRPr="185AC593">
        <w:rPr>
          <w:rFonts w:ascii="Garamond" w:eastAsia="Garamond" w:hAnsi="Garamond" w:cs="Garamond"/>
          <w:i/>
          <w:iCs/>
          <w:color w:val="000000" w:themeColor="text1"/>
        </w:rPr>
        <w:t>02.H.</w:t>
      </w:r>
      <w:proofErr w:type="gramEnd"/>
      <w:r w:rsidRPr="185AC593">
        <w:rPr>
          <w:rFonts w:ascii="Garamond" w:eastAsia="Garamond" w:hAnsi="Garamond" w:cs="Garamond"/>
          <w:i/>
          <w:iCs/>
          <w:color w:val="000000" w:themeColor="text1"/>
        </w:rPr>
        <w:t>3.</w:t>
      </w:r>
    </w:p>
    <w:p w14:paraId="05CA9D95" w14:textId="69C44D7C" w:rsidR="00C27B3C" w:rsidRPr="00C27B3C" w:rsidRDefault="00C27B3C" w:rsidP="00AA28AF">
      <w:pPr>
        <w:tabs>
          <w:tab w:val="left" w:pos="720"/>
          <w:tab w:val="left" w:pos="1440"/>
          <w:tab w:val="left" w:pos="2160"/>
          <w:tab w:val="left" w:pos="2880"/>
          <w:tab w:val="left" w:pos="3600"/>
          <w:tab w:val="left" w:pos="4320"/>
          <w:tab w:val="left" w:pos="5040"/>
          <w:tab w:val="left" w:pos="6120"/>
        </w:tabs>
        <w:spacing w:line="240" w:lineRule="auto"/>
        <w:ind w:left="360" w:right="360"/>
        <w:jc w:val="both"/>
      </w:pPr>
    </w:p>
    <w:p w14:paraId="23D20DFA" w14:textId="2BA40E45" w:rsidR="007426DE" w:rsidRDefault="221306A1" w:rsidP="185AC593">
      <w:pPr>
        <w:pStyle w:val="paragraph"/>
        <w:spacing w:before="0" w:beforeAutospacing="0" w:after="0" w:afterAutospacing="0"/>
        <w:ind w:left="360" w:right="360"/>
        <w:jc w:val="both"/>
        <w:textAlignment w:val="baseline"/>
        <w:rPr>
          <w:rFonts w:ascii="Garamond" w:eastAsia="Garamond" w:hAnsi="Garamond" w:cs="Garamond"/>
          <w:sz w:val="18"/>
          <w:szCs w:val="18"/>
        </w:rPr>
      </w:pPr>
      <w:r w:rsidRPr="185AC593">
        <w:rPr>
          <w:rStyle w:val="normaltextrun"/>
          <w:rFonts w:ascii="Garamond" w:eastAsia="Garamond" w:hAnsi="Garamond" w:cs="Garamond"/>
          <w:sz w:val="20"/>
          <w:szCs w:val="20"/>
        </w:rPr>
        <w:t xml:space="preserve">S/Lashawn Burton-Faulk </w:t>
      </w:r>
      <w:r w:rsidR="007426DE">
        <w:tab/>
      </w:r>
      <w:r w:rsidR="007426DE">
        <w:tab/>
      </w:r>
      <w:r w:rsidR="007426DE">
        <w:tab/>
      </w:r>
      <w:r w:rsidR="007426DE">
        <w:tab/>
      </w:r>
      <w:r w:rsidR="007426DE">
        <w:tab/>
      </w:r>
      <w:r w:rsidR="007426DE">
        <w:tab/>
      </w:r>
      <w:r w:rsidRPr="185AC593">
        <w:rPr>
          <w:rStyle w:val="normaltextrun"/>
          <w:rFonts w:ascii="Garamond" w:eastAsia="Garamond" w:hAnsi="Garamond" w:cs="Garamond"/>
          <w:sz w:val="20"/>
          <w:szCs w:val="20"/>
        </w:rPr>
        <w:t>s/</w:t>
      </w:r>
      <w:r w:rsidR="4B62ADB4" w:rsidRPr="185AC593">
        <w:rPr>
          <w:rStyle w:val="normaltextrun"/>
          <w:rFonts w:ascii="Garamond" w:eastAsia="Garamond" w:hAnsi="Garamond" w:cs="Garamond"/>
          <w:sz w:val="20"/>
          <w:szCs w:val="20"/>
        </w:rPr>
        <w:t>Bob Reppe</w:t>
      </w:r>
      <w:r w:rsidRPr="185AC593">
        <w:rPr>
          <w:rStyle w:val="normaltextrun"/>
          <w:rFonts w:ascii="Garamond" w:eastAsia="Garamond" w:hAnsi="Garamond" w:cs="Garamond"/>
          <w:sz w:val="20"/>
          <w:szCs w:val="20"/>
        </w:rPr>
        <w:t xml:space="preserve">     </w:t>
      </w:r>
      <w:r w:rsidRPr="185AC593">
        <w:rPr>
          <w:rStyle w:val="eop"/>
          <w:rFonts w:ascii="Garamond" w:eastAsia="Garamond" w:hAnsi="Garamond" w:cs="Garamond"/>
          <w:sz w:val="20"/>
          <w:szCs w:val="20"/>
        </w:rPr>
        <w:t> </w:t>
      </w:r>
    </w:p>
    <w:p w14:paraId="4C6EF428" w14:textId="54A92010" w:rsidR="007426DE" w:rsidRDefault="221306A1" w:rsidP="185AC593">
      <w:pPr>
        <w:pStyle w:val="paragraph"/>
        <w:spacing w:before="0" w:beforeAutospacing="0" w:after="0" w:afterAutospacing="0"/>
        <w:ind w:left="360" w:right="360"/>
        <w:textAlignment w:val="baseline"/>
        <w:rPr>
          <w:rFonts w:ascii="Garamond" w:eastAsia="Garamond" w:hAnsi="Garamond" w:cs="Garamond"/>
          <w:sz w:val="18"/>
          <w:szCs w:val="18"/>
        </w:rPr>
      </w:pPr>
      <w:r w:rsidRPr="185AC593">
        <w:rPr>
          <w:rStyle w:val="normaltextrun"/>
          <w:rFonts w:ascii="Garamond" w:eastAsia="Garamond" w:hAnsi="Garamond" w:cs="Garamond"/>
          <w:b/>
          <w:bCs/>
          <w:sz w:val="20"/>
          <w:szCs w:val="20"/>
        </w:rPr>
        <w:t xml:space="preserve">LASHAWN BURTON-FAULK, </w:t>
      </w:r>
      <w:r w:rsidRPr="185AC593">
        <w:rPr>
          <w:rStyle w:val="normaltextrun"/>
          <w:rFonts w:ascii="Garamond" w:eastAsia="Garamond" w:hAnsi="Garamond" w:cs="Garamond"/>
          <w:sz w:val="20"/>
          <w:szCs w:val="20"/>
        </w:rPr>
        <w:t>CHAI</w:t>
      </w:r>
      <w:r w:rsidR="0300C036" w:rsidRPr="185AC593">
        <w:rPr>
          <w:rStyle w:val="normaltextrun"/>
          <w:rFonts w:ascii="Garamond" w:eastAsia="Garamond" w:hAnsi="Garamond" w:cs="Garamond"/>
          <w:sz w:val="20"/>
          <w:szCs w:val="20"/>
        </w:rPr>
        <w:t>RPERSON</w:t>
      </w:r>
      <w:r w:rsidRPr="185AC593">
        <w:rPr>
          <w:rStyle w:val="normaltextrun"/>
          <w:rFonts w:ascii="Garamond" w:eastAsia="Garamond" w:hAnsi="Garamond" w:cs="Garamond"/>
          <w:sz w:val="20"/>
          <w:szCs w:val="20"/>
        </w:rPr>
        <w:t xml:space="preserve"> </w:t>
      </w:r>
      <w:r w:rsidR="007426DE">
        <w:tab/>
      </w:r>
      <w:r w:rsidR="007426DE">
        <w:tab/>
      </w:r>
      <w:r w:rsidR="007426DE">
        <w:tab/>
      </w:r>
      <w:r w:rsidR="1E0D9B4A" w:rsidRPr="185AC593">
        <w:rPr>
          <w:rStyle w:val="normaltextrun"/>
          <w:rFonts w:ascii="Garamond" w:eastAsia="Garamond" w:hAnsi="Garamond" w:cs="Garamond"/>
          <w:b/>
          <w:bCs/>
          <w:smallCaps/>
          <w:sz w:val="20"/>
          <w:szCs w:val="20"/>
        </w:rPr>
        <w:t>BOB REPPE</w:t>
      </w:r>
      <w:r w:rsidRPr="185AC593">
        <w:rPr>
          <w:rStyle w:val="normaltextrun"/>
          <w:rFonts w:ascii="Garamond" w:eastAsia="Garamond" w:hAnsi="Garamond" w:cs="Garamond"/>
          <w:b/>
          <w:bCs/>
          <w:smallCaps/>
          <w:sz w:val="20"/>
          <w:szCs w:val="20"/>
        </w:rPr>
        <w:t xml:space="preserve">, </w:t>
      </w:r>
      <w:r w:rsidRPr="185AC593">
        <w:rPr>
          <w:rStyle w:val="normaltextrun"/>
          <w:rFonts w:ascii="Garamond" w:eastAsia="Garamond" w:hAnsi="Garamond" w:cs="Garamond"/>
          <w:smallCaps/>
          <w:sz w:val="20"/>
          <w:szCs w:val="20"/>
        </w:rPr>
        <w:t>SECRETARY</w:t>
      </w:r>
      <w:r w:rsidRPr="185AC593">
        <w:rPr>
          <w:rStyle w:val="normaltextrun"/>
          <w:rFonts w:ascii="Garamond" w:eastAsia="Garamond" w:hAnsi="Garamond" w:cs="Garamond"/>
          <w:sz w:val="20"/>
          <w:szCs w:val="20"/>
        </w:rPr>
        <w:t>  </w:t>
      </w:r>
      <w:r w:rsidRPr="185AC593">
        <w:rPr>
          <w:rStyle w:val="eop"/>
          <w:rFonts w:ascii="Garamond" w:eastAsia="Garamond" w:hAnsi="Garamond" w:cs="Garamond"/>
          <w:sz w:val="20"/>
          <w:szCs w:val="20"/>
        </w:rPr>
        <w:t> </w:t>
      </w:r>
    </w:p>
    <w:p w14:paraId="57996F2F" w14:textId="77777777" w:rsidR="007426DE" w:rsidRDefault="007426DE" w:rsidP="007426DE">
      <w:pPr>
        <w:pStyle w:val="paragraph"/>
        <w:spacing w:before="0" w:beforeAutospacing="0" w:after="0" w:afterAutospacing="0"/>
        <w:ind w:left="360" w:right="360"/>
        <w:jc w:val="both"/>
        <w:textAlignment w:val="baseline"/>
        <w:rPr>
          <w:rFonts w:ascii="Segoe UI" w:hAnsi="Segoe UI" w:cs="Segoe UI"/>
          <w:sz w:val="18"/>
          <w:szCs w:val="18"/>
        </w:rPr>
      </w:pPr>
      <w:r>
        <w:rPr>
          <w:rStyle w:val="normaltextrun"/>
          <w:rFonts w:ascii="Calibri" w:hAnsi="Calibri" w:cs="Calibri"/>
          <w:sz w:val="20"/>
          <w:szCs w:val="20"/>
        </w:rPr>
        <w:t>  </w:t>
      </w:r>
      <w:r>
        <w:rPr>
          <w:rStyle w:val="eop"/>
          <w:rFonts w:ascii="Calibri" w:hAnsi="Calibri" w:cs="Calibri"/>
          <w:sz w:val="20"/>
          <w:szCs w:val="20"/>
        </w:rPr>
        <w:t> </w:t>
      </w:r>
    </w:p>
    <w:p w14:paraId="344B30F2" w14:textId="77777777" w:rsidR="007426DE" w:rsidRDefault="221306A1" w:rsidP="0B95C7F8">
      <w:pPr>
        <w:pStyle w:val="paragraph"/>
        <w:spacing w:before="0" w:beforeAutospacing="0" w:after="0" w:afterAutospacing="0"/>
        <w:ind w:left="360" w:right="360"/>
        <w:textAlignment w:val="baseline"/>
        <w:rPr>
          <w:rFonts w:ascii="Garamond" w:eastAsia="Garamond" w:hAnsi="Garamond" w:cs="Garamond"/>
          <w:i/>
          <w:iCs/>
          <w:sz w:val="22"/>
          <w:szCs w:val="22"/>
        </w:rPr>
      </w:pPr>
      <w:r w:rsidRPr="0B95C7F8">
        <w:rPr>
          <w:rStyle w:val="normaltextrun"/>
          <w:rFonts w:ascii="Garamond" w:eastAsia="Garamond" w:hAnsi="Garamond" w:cs="Garamond"/>
          <w:i/>
          <w:iCs/>
          <w:sz w:val="22"/>
          <w:szCs w:val="22"/>
        </w:rPr>
        <w:t>Note: Decision issued with electronic signatures, with the Planning Commission review and approval.</w:t>
      </w:r>
    </w:p>
    <w:p w14:paraId="1510A783" w14:textId="5B569654" w:rsidR="00FC487C" w:rsidRPr="00C27B3C" w:rsidRDefault="00FC487C" w:rsidP="007426DE">
      <w:pPr>
        <w:tabs>
          <w:tab w:val="left" w:pos="720"/>
          <w:tab w:val="left" w:pos="1440"/>
          <w:tab w:val="left" w:pos="2160"/>
          <w:tab w:val="left" w:pos="2880"/>
          <w:tab w:val="left" w:pos="3600"/>
          <w:tab w:val="left" w:pos="4320"/>
          <w:tab w:val="left" w:pos="5040"/>
          <w:tab w:val="left" w:pos="6120"/>
        </w:tabs>
        <w:spacing w:line="240" w:lineRule="auto"/>
        <w:ind w:left="360" w:right="360"/>
        <w:jc w:val="both"/>
      </w:pPr>
    </w:p>
    <w:sectPr w:rsidR="00FC487C" w:rsidRPr="00C27B3C" w:rsidSect="00626DC3">
      <w:headerReference w:type="even" r:id="rId10"/>
      <w:headerReference w:type="default" r:id="rId11"/>
      <w:footerReference w:type="even" r:id="rId12"/>
      <w:footerReference w:type="default" r:id="rId13"/>
      <w:headerReference w:type="first" r:id="rId14"/>
      <w:footerReference w:type="first" r:id="rId15"/>
      <w:pgSz w:w="12240" w:h="15840"/>
      <w:pgMar w:top="1080" w:right="1080" w:bottom="1080" w:left="1080" w:header="432"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AAB9F" w14:textId="77777777" w:rsidR="00BC7A36" w:rsidRDefault="00BC7A36" w:rsidP="009B6C5D">
      <w:pPr>
        <w:spacing w:after="0" w:line="240" w:lineRule="auto"/>
      </w:pPr>
      <w:r>
        <w:separator/>
      </w:r>
    </w:p>
  </w:endnote>
  <w:endnote w:type="continuationSeparator" w:id="0">
    <w:p w14:paraId="432CFC80" w14:textId="77777777" w:rsidR="00BC7A36" w:rsidRDefault="00BC7A36" w:rsidP="009B6C5D">
      <w:pPr>
        <w:spacing w:after="0" w:line="240" w:lineRule="auto"/>
      </w:pPr>
      <w:r>
        <w:continuationSeparator/>
      </w:r>
    </w:p>
  </w:endnote>
  <w:endnote w:type="continuationNotice" w:id="1">
    <w:p w14:paraId="303654AD" w14:textId="77777777" w:rsidR="00BC7A36" w:rsidRDefault="00BC7A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IDFont+F3">
    <w:altName w:val="Calibri"/>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02C40" w14:textId="77777777" w:rsidR="00CF20A9" w:rsidRDefault="00CF20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60"/>
      <w:gridCol w:w="3360"/>
      <w:gridCol w:w="3360"/>
    </w:tblGrid>
    <w:tr w:rsidR="4586B9BD" w14:paraId="629E887A" w14:textId="77777777" w:rsidTr="4586B9BD">
      <w:tc>
        <w:tcPr>
          <w:tcW w:w="3360" w:type="dxa"/>
        </w:tcPr>
        <w:p w14:paraId="687D7709" w14:textId="1E5C1C2A" w:rsidR="4586B9BD" w:rsidRDefault="4586B9BD" w:rsidP="4586B9BD">
          <w:pPr>
            <w:pStyle w:val="Header"/>
            <w:ind w:left="-115"/>
          </w:pPr>
        </w:p>
      </w:tc>
      <w:tc>
        <w:tcPr>
          <w:tcW w:w="3360" w:type="dxa"/>
        </w:tcPr>
        <w:p w14:paraId="2994A1C5" w14:textId="4A9D8B6D" w:rsidR="4586B9BD" w:rsidRDefault="4586B9BD" w:rsidP="4586B9BD">
          <w:pPr>
            <w:pStyle w:val="Header"/>
            <w:jc w:val="center"/>
          </w:pPr>
        </w:p>
      </w:tc>
      <w:tc>
        <w:tcPr>
          <w:tcW w:w="3360" w:type="dxa"/>
        </w:tcPr>
        <w:p w14:paraId="2D941E10" w14:textId="3D75CCE1" w:rsidR="4586B9BD" w:rsidRDefault="4586B9BD" w:rsidP="4586B9BD">
          <w:pPr>
            <w:pStyle w:val="Header"/>
            <w:ind w:right="-115"/>
            <w:jc w:val="right"/>
          </w:pPr>
        </w:p>
      </w:tc>
    </w:tr>
  </w:tbl>
  <w:p w14:paraId="13B62172" w14:textId="725667EC" w:rsidR="4586B9BD" w:rsidRDefault="4586B9BD" w:rsidP="4586B9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2D61C" w14:textId="11585C1C" w:rsidR="005470AC" w:rsidRPr="005470AC" w:rsidRDefault="185AC593" w:rsidP="185AC593">
    <w:pPr>
      <w:pStyle w:val="Footer"/>
      <w:jc w:val="center"/>
      <w:rPr>
        <w:rFonts w:ascii="Garamond" w:eastAsia="Garamond" w:hAnsi="Garamond" w:cs="Garamond"/>
        <w:smallCaps/>
        <w:spacing w:val="10"/>
        <w:sz w:val="20"/>
        <w:szCs w:val="20"/>
      </w:rPr>
    </w:pPr>
    <w:r w:rsidRPr="185AC593">
      <w:rPr>
        <w:rFonts w:ascii="Garamond" w:eastAsia="Garamond" w:hAnsi="Garamond" w:cs="Garamond"/>
        <w:b/>
        <w:bCs/>
        <w:smallCaps/>
        <w:spacing w:val="10"/>
        <w:sz w:val="20"/>
        <w:szCs w:val="20"/>
      </w:rPr>
      <w:t xml:space="preserve">lashawn burton-faulk, </w:t>
    </w:r>
    <w:r w:rsidRPr="185AC593">
      <w:rPr>
        <w:rFonts w:ascii="Garamond" w:eastAsia="Garamond" w:hAnsi="Garamond" w:cs="Garamond"/>
        <w:smallCaps/>
        <w:spacing w:val="10"/>
        <w:sz w:val="20"/>
        <w:szCs w:val="20"/>
      </w:rPr>
      <w:t xml:space="preserve">chairperson | </w:t>
    </w:r>
    <w:r w:rsidRPr="185AC593">
      <w:rPr>
        <w:rFonts w:ascii="Garamond" w:eastAsia="Garamond" w:hAnsi="Garamond" w:cs="Garamond"/>
        <w:b/>
        <w:bCs/>
        <w:smallCaps/>
        <w:spacing w:val="10"/>
        <w:sz w:val="20"/>
        <w:szCs w:val="20"/>
      </w:rPr>
      <w:t xml:space="preserve">rachel o’neill, </w:t>
    </w:r>
    <w:r w:rsidRPr="185AC593">
      <w:rPr>
        <w:rFonts w:ascii="Garamond" w:eastAsia="Garamond" w:hAnsi="Garamond" w:cs="Garamond"/>
        <w:smallCaps/>
        <w:spacing w:val="10"/>
        <w:sz w:val="20"/>
        <w:szCs w:val="20"/>
      </w:rPr>
      <w:t>vice-chairperson</w:t>
    </w:r>
  </w:p>
  <w:p w14:paraId="24CCE955" w14:textId="77777777" w:rsidR="005470AC" w:rsidRPr="005470AC" w:rsidRDefault="005470AC" w:rsidP="185AC593">
    <w:pPr>
      <w:pStyle w:val="Footer"/>
      <w:jc w:val="center"/>
      <w:rPr>
        <w:rFonts w:ascii="Garamond" w:eastAsia="Garamond" w:hAnsi="Garamond" w:cs="Garamond"/>
        <w:smallCaps/>
        <w:spacing w:val="10"/>
        <w:sz w:val="20"/>
        <w:szCs w:val="20"/>
      </w:rPr>
    </w:pPr>
  </w:p>
  <w:p w14:paraId="288A4943" w14:textId="0927E4C2" w:rsidR="00B03A61" w:rsidRDefault="185AC593" w:rsidP="185AC593">
    <w:pPr>
      <w:pStyle w:val="Footer"/>
      <w:jc w:val="center"/>
      <w:rPr>
        <w:rFonts w:ascii="Garamond" w:eastAsia="Garamond" w:hAnsi="Garamond" w:cs="Garamond"/>
        <w:b/>
        <w:bCs/>
        <w:smallCaps/>
        <w:spacing w:val="10"/>
        <w:sz w:val="20"/>
        <w:szCs w:val="20"/>
      </w:rPr>
    </w:pPr>
    <w:r w:rsidRPr="185AC593">
      <w:rPr>
        <w:rFonts w:ascii="Garamond" w:eastAsia="Garamond" w:hAnsi="Garamond" w:cs="Garamond"/>
        <w:b/>
        <w:bCs/>
        <w:smallCaps/>
        <w:spacing w:val="10"/>
        <w:sz w:val="20"/>
        <w:szCs w:val="20"/>
      </w:rPr>
      <w:t xml:space="preserve">bob reppe </w:t>
    </w:r>
    <w:r w:rsidRPr="185AC593">
      <w:rPr>
        <w:rFonts w:ascii="Garamond" w:eastAsia="Garamond" w:hAnsi="Garamond" w:cs="Garamond"/>
        <w:smallCaps/>
        <w:spacing w:val="10"/>
        <w:sz w:val="20"/>
        <w:szCs w:val="20"/>
      </w:rPr>
      <w:t xml:space="preserve">secretary | </w:t>
    </w:r>
    <w:r w:rsidRPr="185AC593">
      <w:rPr>
        <w:rFonts w:ascii="Garamond" w:eastAsia="Garamond" w:hAnsi="Garamond" w:cs="Garamond"/>
        <w:b/>
        <w:bCs/>
        <w:smallCaps/>
        <w:spacing w:val="10"/>
        <w:sz w:val="20"/>
        <w:szCs w:val="20"/>
      </w:rPr>
      <w:t>justin hunt | gerardo interiano| darrin kelly</w:t>
    </w:r>
  </w:p>
  <w:p w14:paraId="392B389C" w14:textId="77777777" w:rsidR="00B03A61" w:rsidRDefault="00B03A61" w:rsidP="185AC593">
    <w:pPr>
      <w:pStyle w:val="Footer"/>
      <w:jc w:val="center"/>
      <w:rPr>
        <w:rFonts w:ascii="Garamond" w:eastAsia="Garamond" w:hAnsi="Garamond" w:cs="Garamond"/>
        <w:b/>
        <w:bCs/>
        <w:smallCaps/>
        <w:spacing w:val="10"/>
        <w:sz w:val="20"/>
        <w:szCs w:val="20"/>
      </w:rPr>
    </w:pPr>
  </w:p>
  <w:p w14:paraId="41F94687" w14:textId="497B8FE8" w:rsidR="005470AC" w:rsidRPr="00517388" w:rsidRDefault="185AC593" w:rsidP="185AC593">
    <w:pPr>
      <w:pStyle w:val="Footer"/>
      <w:jc w:val="center"/>
      <w:rPr>
        <w:rFonts w:ascii="Garamond" w:eastAsia="Garamond" w:hAnsi="Garamond" w:cs="Garamond"/>
        <w:smallCaps/>
        <w:spacing w:val="10"/>
        <w:sz w:val="20"/>
        <w:szCs w:val="20"/>
      </w:rPr>
    </w:pPr>
    <w:r w:rsidRPr="185AC593">
      <w:rPr>
        <w:rFonts w:ascii="Garamond" w:eastAsia="Garamond" w:hAnsi="Garamond" w:cs="Garamond"/>
        <w:b/>
        <w:bCs/>
        <w:smallCaps/>
        <w:spacing w:val="10"/>
        <w:sz w:val="20"/>
        <w:szCs w:val="20"/>
      </w:rPr>
      <w:t xml:space="preserve">peter quintanilla </w:t>
    </w:r>
    <w:r w:rsidRPr="185AC593">
      <w:rPr>
        <w:rFonts w:ascii="Garamond" w:eastAsia="Garamond" w:hAnsi="Garamond" w:cs="Garamond"/>
        <w:smallCaps/>
        <w:spacing w:val="10"/>
        <w:sz w:val="20"/>
        <w:szCs w:val="20"/>
      </w:rPr>
      <w:t xml:space="preserve">| </w:t>
    </w:r>
    <w:r w:rsidRPr="185AC593">
      <w:rPr>
        <w:rFonts w:ascii="Garamond" w:eastAsia="Garamond" w:hAnsi="Garamond" w:cs="Garamond"/>
        <w:b/>
        <w:bCs/>
        <w:smallCaps/>
        <w:spacing w:val="10"/>
        <w:sz w:val="20"/>
        <w:szCs w:val="20"/>
      </w:rPr>
      <w:t>david vatz |</w:t>
    </w:r>
    <w:r w:rsidRPr="185AC593">
      <w:rPr>
        <w:rFonts w:ascii="Garamond" w:eastAsia="Garamond" w:hAnsi="Garamond" w:cs="Garamond"/>
        <w:smallCaps/>
        <w:spacing w:val="10"/>
        <w:sz w:val="20"/>
        <w:szCs w:val="20"/>
      </w:rPr>
      <w:t xml:space="preserve"> </w:t>
    </w:r>
    <w:r w:rsidRPr="185AC593">
      <w:rPr>
        <w:rFonts w:ascii="Garamond" w:eastAsia="Garamond" w:hAnsi="Garamond" w:cs="Garamond"/>
        <w:b/>
        <w:bCs/>
        <w:smallCaps/>
        <w:spacing w:val="10"/>
        <w:sz w:val="20"/>
        <w:szCs w:val="20"/>
      </w:rPr>
      <w:t>diamonte walker</w:t>
    </w:r>
  </w:p>
  <w:p w14:paraId="254F0F9F" w14:textId="77777777" w:rsidR="00517388" w:rsidRDefault="00517388" w:rsidP="185AC593">
    <w:pPr>
      <w:pStyle w:val="Footer"/>
      <w:jc w:val="center"/>
      <w:rPr>
        <w:rFonts w:ascii="Garamond" w:eastAsia="Garamond" w:hAnsi="Garamond" w:cs="Garamond"/>
        <w:sz w:val="20"/>
        <w:szCs w:val="20"/>
      </w:rPr>
    </w:pPr>
  </w:p>
  <w:p w14:paraId="65171822" w14:textId="1CAFB86A" w:rsidR="00517388" w:rsidRDefault="185AC593" w:rsidP="185AC593">
    <w:pPr>
      <w:pStyle w:val="Footer"/>
      <w:jc w:val="center"/>
      <w:rPr>
        <w:rFonts w:ascii="Garamond" w:eastAsia="Garamond" w:hAnsi="Garamond" w:cs="Garamond"/>
        <w:sz w:val="20"/>
        <w:szCs w:val="20"/>
      </w:rPr>
    </w:pPr>
    <w:r w:rsidRPr="185AC593">
      <w:rPr>
        <w:rFonts w:ascii="Garamond" w:eastAsia="Garamond" w:hAnsi="Garamond" w:cs="Garamond"/>
        <w:sz w:val="20"/>
        <w:szCs w:val="20"/>
      </w:rPr>
      <w:t>412 Boulevard of the Allies | Suite 201</w:t>
    </w:r>
  </w:p>
  <w:p w14:paraId="69A14DC3" w14:textId="77777777" w:rsidR="00394324" w:rsidRDefault="00394324" w:rsidP="185AC593">
    <w:pPr>
      <w:pBdr>
        <w:bottom w:val="single" w:sz="4" w:space="1" w:color="auto"/>
      </w:pBdr>
      <w:rPr>
        <w:rFonts w:ascii="Garamond" w:eastAsia="Garamond" w:hAnsi="Garamond" w:cs="Garamond"/>
        <w:sz w:val="18"/>
        <w:szCs w:val="18"/>
      </w:rPr>
    </w:pPr>
  </w:p>
  <w:p w14:paraId="107AE275" w14:textId="6C311425" w:rsidR="000155F9" w:rsidRDefault="185AC593" w:rsidP="185AC593">
    <w:pPr>
      <w:jc w:val="center"/>
      <w:rPr>
        <w:rFonts w:ascii="Garamond" w:eastAsia="Garamond" w:hAnsi="Garamond" w:cs="Garamond"/>
        <w:b/>
        <w:bCs/>
        <w:sz w:val="18"/>
        <w:szCs w:val="18"/>
      </w:rPr>
    </w:pPr>
    <w:r w:rsidRPr="185AC593">
      <w:rPr>
        <w:rFonts w:ascii="Garamond" w:eastAsia="Garamond" w:hAnsi="Garamond" w:cs="Garamond"/>
        <w:sz w:val="18"/>
        <w:szCs w:val="18"/>
      </w:rPr>
      <w:t>The Planning Commission reserves the right to supplement the decision with Findings of Fact and Conclusions of Law.</w:t>
    </w:r>
  </w:p>
  <w:p w14:paraId="7603F27F" w14:textId="77777777" w:rsidR="000155F9" w:rsidRPr="0095283B" w:rsidRDefault="000155F9" w:rsidP="38CF0FBA">
    <w:pPr>
      <w:pStyle w:val="Footer"/>
      <w:jc w:val="center"/>
      <w:rPr>
        <w:rFonts w:ascii="Georgia" w:hAnsi="Georgia"/>
        <w:sz w:val="20"/>
        <w:szCs w:val="20"/>
      </w:rPr>
    </w:pPr>
  </w:p>
  <w:p w14:paraId="13137A6B" w14:textId="5E9F6E15" w:rsidR="009B6C5D" w:rsidRPr="0095283B" w:rsidRDefault="009B6C5D" w:rsidP="00517388">
    <w:pPr>
      <w:pStyle w:val="Footer"/>
      <w:jc w:val="center"/>
      <w:rPr>
        <w:rFonts w:ascii="Georgia" w:hAnsi="Georg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6D77E" w14:textId="77777777" w:rsidR="00BC7A36" w:rsidRDefault="00BC7A36" w:rsidP="009B6C5D">
      <w:pPr>
        <w:spacing w:after="0" w:line="240" w:lineRule="auto"/>
      </w:pPr>
      <w:r>
        <w:separator/>
      </w:r>
    </w:p>
  </w:footnote>
  <w:footnote w:type="continuationSeparator" w:id="0">
    <w:p w14:paraId="7A879315" w14:textId="77777777" w:rsidR="00BC7A36" w:rsidRDefault="00BC7A36" w:rsidP="009B6C5D">
      <w:pPr>
        <w:spacing w:after="0" w:line="240" w:lineRule="auto"/>
      </w:pPr>
      <w:r>
        <w:continuationSeparator/>
      </w:r>
    </w:p>
  </w:footnote>
  <w:footnote w:type="continuationNotice" w:id="1">
    <w:p w14:paraId="4E64DA6B" w14:textId="77777777" w:rsidR="00BC7A36" w:rsidRDefault="00BC7A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DEEA" w14:textId="77777777" w:rsidR="00CF20A9" w:rsidRDefault="00CF20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0B2C4" w14:textId="7F2CC01B" w:rsidR="009B6C5D" w:rsidRDefault="4586B9BD">
    <w:pPr>
      <w:pStyle w:val="Header"/>
    </w:pPr>
    <w:r>
      <w:t xml:space="preserve">     </w:t>
    </w:r>
  </w:p>
  <w:p w14:paraId="3E06D8B4" w14:textId="77777777" w:rsidR="009B6C5D" w:rsidRDefault="009B6C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DA99" w14:textId="77777777" w:rsidR="009B6C5D" w:rsidRDefault="00072423" w:rsidP="009B6C5D">
    <w:pPr>
      <w:pStyle w:val="Header"/>
      <w:jc w:val="center"/>
    </w:pPr>
    <w:r w:rsidRPr="00072423">
      <w:rPr>
        <w:rFonts w:ascii="Georgia" w:hAnsi="Georgia" w:cstheme="majorHAnsi"/>
        <w:b/>
        <w:caps/>
        <w:noProof/>
        <w:spacing w:val="10"/>
        <w:sz w:val="44"/>
      </w:rPr>
      <w:drawing>
        <wp:inline distT="0" distB="0" distL="0" distR="0" wp14:anchorId="7765F319" wp14:editId="2DCD5291">
          <wp:extent cx="1152144" cy="11521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Historic Review Commission Seal Small.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52144" cy="1152144"/>
                  </a:xfrm>
                  <a:prstGeom prst="rect">
                    <a:avLst/>
                  </a:prstGeom>
                  <a:noFill/>
                  <a:ln>
                    <a:noFill/>
                  </a:ln>
                </pic:spPr>
              </pic:pic>
            </a:graphicData>
          </a:graphic>
        </wp:inline>
      </w:drawing>
    </w:r>
  </w:p>
  <w:p w14:paraId="4C9E06D5" w14:textId="77777777" w:rsidR="009B6C5D" w:rsidRPr="0095283B" w:rsidRDefault="009B6C5D" w:rsidP="009B6C5D">
    <w:pPr>
      <w:pStyle w:val="Header"/>
      <w:jc w:val="center"/>
      <w:rPr>
        <w:sz w:val="14"/>
      </w:rPr>
    </w:pPr>
  </w:p>
  <w:p w14:paraId="6578FEC1" w14:textId="1BAF3D90" w:rsidR="009B6C5D" w:rsidRPr="00975E1B" w:rsidRDefault="185AC593" w:rsidP="185AC593">
    <w:pPr>
      <w:pStyle w:val="Header"/>
      <w:spacing w:line="300" w:lineRule="auto"/>
      <w:jc w:val="center"/>
      <w:rPr>
        <w:rFonts w:ascii="Garamond" w:eastAsia="Garamond" w:hAnsi="Garamond" w:cs="Garamond"/>
        <w:spacing w:val="20"/>
      </w:rPr>
    </w:pPr>
    <w:r w:rsidRPr="185AC593">
      <w:rPr>
        <w:rFonts w:ascii="Garamond" w:eastAsia="Garamond" w:hAnsi="Garamond" w:cs="Garamond"/>
        <w:spacing w:val="20"/>
      </w:rPr>
      <w:t>CITY OF PITTSBURGH, DEPARTMENT OF CITY PLANNING</w:t>
    </w:r>
  </w:p>
  <w:p w14:paraId="327F8F02" w14:textId="1C24EDC7" w:rsidR="005470AC" w:rsidRPr="00517388" w:rsidRDefault="185AC593" w:rsidP="185AC593">
    <w:pPr>
      <w:pStyle w:val="Header"/>
      <w:spacing w:line="300" w:lineRule="auto"/>
      <w:jc w:val="center"/>
      <w:rPr>
        <w:rFonts w:ascii="Garamond" w:eastAsia="Garamond" w:hAnsi="Garamond" w:cs="Garamond"/>
        <w:b/>
        <w:bCs/>
        <w:smallCaps/>
        <w:spacing w:val="20"/>
        <w:sz w:val="24"/>
        <w:szCs w:val="24"/>
      </w:rPr>
    </w:pPr>
    <w:r w:rsidRPr="185AC593">
      <w:rPr>
        <w:rFonts w:ascii="Garamond" w:eastAsia="Garamond" w:hAnsi="Garamond" w:cs="Garamond"/>
        <w:b/>
        <w:bCs/>
        <w:smallCaps/>
        <w:spacing w:val="20"/>
        <w:sz w:val="28"/>
        <w:szCs w:val="28"/>
      </w:rPr>
      <w:t>planning commission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D214C"/>
    <w:multiLevelType w:val="hybridMultilevel"/>
    <w:tmpl w:val="FFFFFFFF"/>
    <w:lvl w:ilvl="0" w:tplc="2474D5CA">
      <w:start w:val="1"/>
      <w:numFmt w:val="decimal"/>
      <w:lvlText w:val="%1."/>
      <w:lvlJc w:val="left"/>
      <w:pPr>
        <w:ind w:left="720" w:hanging="360"/>
      </w:pPr>
    </w:lvl>
    <w:lvl w:ilvl="1" w:tplc="311ECE02">
      <w:start w:val="1"/>
      <w:numFmt w:val="lowerLetter"/>
      <w:lvlText w:val="%2."/>
      <w:lvlJc w:val="left"/>
      <w:pPr>
        <w:ind w:left="1440" w:hanging="360"/>
      </w:pPr>
    </w:lvl>
    <w:lvl w:ilvl="2" w:tplc="C7C0C620">
      <w:start w:val="1"/>
      <w:numFmt w:val="lowerRoman"/>
      <w:lvlText w:val="%3."/>
      <w:lvlJc w:val="right"/>
      <w:pPr>
        <w:ind w:left="2160" w:hanging="180"/>
      </w:pPr>
    </w:lvl>
    <w:lvl w:ilvl="3" w:tplc="5E7292B0">
      <w:start w:val="1"/>
      <w:numFmt w:val="decimal"/>
      <w:lvlText w:val="%4."/>
      <w:lvlJc w:val="left"/>
      <w:pPr>
        <w:ind w:left="2880" w:hanging="360"/>
      </w:pPr>
    </w:lvl>
    <w:lvl w:ilvl="4" w:tplc="FB045DB0">
      <w:start w:val="1"/>
      <w:numFmt w:val="lowerLetter"/>
      <w:lvlText w:val="%5."/>
      <w:lvlJc w:val="left"/>
      <w:pPr>
        <w:ind w:left="3600" w:hanging="360"/>
      </w:pPr>
    </w:lvl>
    <w:lvl w:ilvl="5" w:tplc="B5E6CBCC">
      <w:start w:val="1"/>
      <w:numFmt w:val="lowerRoman"/>
      <w:lvlText w:val="%6."/>
      <w:lvlJc w:val="right"/>
      <w:pPr>
        <w:ind w:left="4320" w:hanging="180"/>
      </w:pPr>
    </w:lvl>
    <w:lvl w:ilvl="6" w:tplc="F2BC9954">
      <w:start w:val="1"/>
      <w:numFmt w:val="decimal"/>
      <w:lvlText w:val="%7."/>
      <w:lvlJc w:val="left"/>
      <w:pPr>
        <w:ind w:left="5040" w:hanging="360"/>
      </w:pPr>
    </w:lvl>
    <w:lvl w:ilvl="7" w:tplc="C22CB68A">
      <w:start w:val="1"/>
      <w:numFmt w:val="lowerLetter"/>
      <w:lvlText w:val="%8."/>
      <w:lvlJc w:val="left"/>
      <w:pPr>
        <w:ind w:left="5760" w:hanging="360"/>
      </w:pPr>
    </w:lvl>
    <w:lvl w:ilvl="8" w:tplc="794AB048">
      <w:start w:val="1"/>
      <w:numFmt w:val="lowerRoman"/>
      <w:lvlText w:val="%9."/>
      <w:lvlJc w:val="right"/>
      <w:pPr>
        <w:ind w:left="6480" w:hanging="180"/>
      </w:pPr>
    </w:lvl>
  </w:abstractNum>
  <w:abstractNum w:abstractNumId="1" w15:restartNumberingAfterBreak="0">
    <w:nsid w:val="79B91298"/>
    <w:multiLevelType w:val="hybridMultilevel"/>
    <w:tmpl w:val="2F36A02E"/>
    <w:lvl w:ilvl="0" w:tplc="AD5C1DA6">
      <w:start w:val="1"/>
      <w:numFmt w:val="decimal"/>
      <w:lvlText w:val="%1."/>
      <w:lvlJc w:val="left"/>
      <w:pPr>
        <w:ind w:left="720" w:hanging="360"/>
      </w:pPr>
    </w:lvl>
    <w:lvl w:ilvl="1" w:tplc="DA0CAC4A">
      <w:start w:val="1"/>
      <w:numFmt w:val="lowerLetter"/>
      <w:lvlText w:val="%2."/>
      <w:lvlJc w:val="left"/>
      <w:pPr>
        <w:ind w:left="1440" w:hanging="360"/>
      </w:pPr>
    </w:lvl>
    <w:lvl w:ilvl="2" w:tplc="4372FC12">
      <w:start w:val="1"/>
      <w:numFmt w:val="lowerRoman"/>
      <w:lvlText w:val="%3."/>
      <w:lvlJc w:val="right"/>
      <w:pPr>
        <w:ind w:left="2160" w:hanging="180"/>
      </w:pPr>
    </w:lvl>
    <w:lvl w:ilvl="3" w:tplc="CAAE2F1C">
      <w:start w:val="1"/>
      <w:numFmt w:val="decimal"/>
      <w:lvlText w:val="%4."/>
      <w:lvlJc w:val="left"/>
      <w:pPr>
        <w:ind w:left="2880" w:hanging="360"/>
      </w:pPr>
    </w:lvl>
    <w:lvl w:ilvl="4" w:tplc="A28A063C">
      <w:start w:val="1"/>
      <w:numFmt w:val="lowerLetter"/>
      <w:lvlText w:val="%5."/>
      <w:lvlJc w:val="left"/>
      <w:pPr>
        <w:ind w:left="3600" w:hanging="360"/>
      </w:pPr>
    </w:lvl>
    <w:lvl w:ilvl="5" w:tplc="8974CC7C">
      <w:start w:val="1"/>
      <w:numFmt w:val="lowerRoman"/>
      <w:lvlText w:val="%6."/>
      <w:lvlJc w:val="right"/>
      <w:pPr>
        <w:ind w:left="4320" w:hanging="180"/>
      </w:pPr>
    </w:lvl>
    <w:lvl w:ilvl="6" w:tplc="5BD69A62">
      <w:start w:val="1"/>
      <w:numFmt w:val="decimal"/>
      <w:lvlText w:val="%7."/>
      <w:lvlJc w:val="left"/>
      <w:pPr>
        <w:ind w:left="5040" w:hanging="360"/>
      </w:pPr>
    </w:lvl>
    <w:lvl w:ilvl="7" w:tplc="2E32956C">
      <w:start w:val="1"/>
      <w:numFmt w:val="lowerLetter"/>
      <w:lvlText w:val="%8."/>
      <w:lvlJc w:val="left"/>
      <w:pPr>
        <w:ind w:left="5760" w:hanging="360"/>
      </w:pPr>
    </w:lvl>
    <w:lvl w:ilvl="8" w:tplc="F190D81A">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5D"/>
    <w:rsid w:val="000155F9"/>
    <w:rsid w:val="000559CD"/>
    <w:rsid w:val="00072423"/>
    <w:rsid w:val="000A3B11"/>
    <w:rsid w:val="000C1EC5"/>
    <w:rsid w:val="000C2BFC"/>
    <w:rsid w:val="0010401E"/>
    <w:rsid w:val="001913AA"/>
    <w:rsid w:val="001B6F7C"/>
    <w:rsid w:val="0024590C"/>
    <w:rsid w:val="002A38BA"/>
    <w:rsid w:val="002C1107"/>
    <w:rsid w:val="002E346F"/>
    <w:rsid w:val="0037548A"/>
    <w:rsid w:val="00394324"/>
    <w:rsid w:val="003A39CA"/>
    <w:rsid w:val="003B1447"/>
    <w:rsid w:val="003B538F"/>
    <w:rsid w:val="003D1D24"/>
    <w:rsid w:val="003E68B8"/>
    <w:rsid w:val="004038E6"/>
    <w:rsid w:val="00462336"/>
    <w:rsid w:val="004C50AB"/>
    <w:rsid w:val="00517388"/>
    <w:rsid w:val="005470AC"/>
    <w:rsid w:val="0055519E"/>
    <w:rsid w:val="00596564"/>
    <w:rsid w:val="005A6145"/>
    <w:rsid w:val="005C6A26"/>
    <w:rsid w:val="00626DC3"/>
    <w:rsid w:val="006358D9"/>
    <w:rsid w:val="00687076"/>
    <w:rsid w:val="006A3A27"/>
    <w:rsid w:val="006F610A"/>
    <w:rsid w:val="00724429"/>
    <w:rsid w:val="007426DE"/>
    <w:rsid w:val="007F5005"/>
    <w:rsid w:val="00865178"/>
    <w:rsid w:val="00881796"/>
    <w:rsid w:val="00885A8D"/>
    <w:rsid w:val="00907434"/>
    <w:rsid w:val="009335E7"/>
    <w:rsid w:val="0095283B"/>
    <w:rsid w:val="00975E1B"/>
    <w:rsid w:val="009859FF"/>
    <w:rsid w:val="009B6C5D"/>
    <w:rsid w:val="009B7C96"/>
    <w:rsid w:val="009F0D0F"/>
    <w:rsid w:val="00A20784"/>
    <w:rsid w:val="00A626E5"/>
    <w:rsid w:val="00A66D4D"/>
    <w:rsid w:val="00AA28AF"/>
    <w:rsid w:val="00B03A61"/>
    <w:rsid w:val="00B05368"/>
    <w:rsid w:val="00B73A92"/>
    <w:rsid w:val="00B743C9"/>
    <w:rsid w:val="00B94498"/>
    <w:rsid w:val="00BC352B"/>
    <w:rsid w:val="00BC5698"/>
    <w:rsid w:val="00BC7A36"/>
    <w:rsid w:val="00C16A6D"/>
    <w:rsid w:val="00C27B3C"/>
    <w:rsid w:val="00C3076C"/>
    <w:rsid w:val="00CE3E29"/>
    <w:rsid w:val="00CF197F"/>
    <w:rsid w:val="00CF20A9"/>
    <w:rsid w:val="00CF36B5"/>
    <w:rsid w:val="00CF7644"/>
    <w:rsid w:val="00D169BE"/>
    <w:rsid w:val="00D44EF8"/>
    <w:rsid w:val="00D735A8"/>
    <w:rsid w:val="00D75F7D"/>
    <w:rsid w:val="00E0386E"/>
    <w:rsid w:val="00E1088E"/>
    <w:rsid w:val="00E33487"/>
    <w:rsid w:val="00E60C1F"/>
    <w:rsid w:val="00E62976"/>
    <w:rsid w:val="00E80047"/>
    <w:rsid w:val="00E96A11"/>
    <w:rsid w:val="00EC3127"/>
    <w:rsid w:val="00EF3599"/>
    <w:rsid w:val="00F61B6B"/>
    <w:rsid w:val="00FC487C"/>
    <w:rsid w:val="00FE1FB5"/>
    <w:rsid w:val="0139ECC1"/>
    <w:rsid w:val="0300C036"/>
    <w:rsid w:val="0694929E"/>
    <w:rsid w:val="09830D28"/>
    <w:rsid w:val="099A90ED"/>
    <w:rsid w:val="0B95C7F8"/>
    <w:rsid w:val="0E88AA49"/>
    <w:rsid w:val="0EA3B40B"/>
    <w:rsid w:val="0FB4BB5D"/>
    <w:rsid w:val="11F32826"/>
    <w:rsid w:val="1581D9A8"/>
    <w:rsid w:val="185AC593"/>
    <w:rsid w:val="188B44CA"/>
    <w:rsid w:val="1E0D9B4A"/>
    <w:rsid w:val="1F89C41C"/>
    <w:rsid w:val="22078D4A"/>
    <w:rsid w:val="221306A1"/>
    <w:rsid w:val="2677075C"/>
    <w:rsid w:val="2A60533E"/>
    <w:rsid w:val="2BABB346"/>
    <w:rsid w:val="38CF0FBA"/>
    <w:rsid w:val="3DDC9DB6"/>
    <w:rsid w:val="3EF61DC4"/>
    <w:rsid w:val="422DF5E3"/>
    <w:rsid w:val="43088735"/>
    <w:rsid w:val="45110BB5"/>
    <w:rsid w:val="4586B9BD"/>
    <w:rsid w:val="467BF757"/>
    <w:rsid w:val="46FC8635"/>
    <w:rsid w:val="48CA7F80"/>
    <w:rsid w:val="49A9C84B"/>
    <w:rsid w:val="4A4C1DC1"/>
    <w:rsid w:val="4B62ADB4"/>
    <w:rsid w:val="4C8243AA"/>
    <w:rsid w:val="4DFD2454"/>
    <w:rsid w:val="4DFF93E6"/>
    <w:rsid w:val="59655167"/>
    <w:rsid w:val="5ADB6F2C"/>
    <w:rsid w:val="5C0D6EBA"/>
    <w:rsid w:val="5C5BDA12"/>
    <w:rsid w:val="5C958675"/>
    <w:rsid w:val="5DAAB609"/>
    <w:rsid w:val="5DBE27CB"/>
    <w:rsid w:val="66DC4D77"/>
    <w:rsid w:val="671A0BC3"/>
    <w:rsid w:val="6855E38E"/>
    <w:rsid w:val="6913ABD0"/>
    <w:rsid w:val="69CFC8FB"/>
    <w:rsid w:val="6BD791D3"/>
    <w:rsid w:val="7144CE6B"/>
    <w:rsid w:val="745D5641"/>
    <w:rsid w:val="78097E3A"/>
    <w:rsid w:val="7951BE5C"/>
    <w:rsid w:val="7A529709"/>
    <w:rsid w:val="7BF4B50E"/>
    <w:rsid w:val="7D92A4A8"/>
    <w:rsid w:val="7F1CE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95E9B"/>
  <w15:chartTrackingRefBased/>
  <w15:docId w15:val="{871FD871-83D6-4D86-A0D8-13E93B0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C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C5D"/>
  </w:style>
  <w:style w:type="paragraph" w:styleId="Footer">
    <w:name w:val="footer"/>
    <w:basedOn w:val="Normal"/>
    <w:link w:val="FooterChar"/>
    <w:uiPriority w:val="99"/>
    <w:unhideWhenUsed/>
    <w:rsid w:val="009B6C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C5D"/>
  </w:style>
  <w:style w:type="paragraph" w:styleId="BalloonText">
    <w:name w:val="Balloon Text"/>
    <w:basedOn w:val="Normal"/>
    <w:link w:val="BalloonTextChar"/>
    <w:uiPriority w:val="99"/>
    <w:semiHidden/>
    <w:unhideWhenUsed/>
    <w:rsid w:val="00626D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DC3"/>
    <w:rPr>
      <w:rFonts w:ascii="Segoe UI" w:hAnsi="Segoe UI" w:cs="Segoe UI"/>
      <w:sz w:val="18"/>
      <w:szCs w:val="18"/>
    </w:rPr>
  </w:style>
  <w:style w:type="character" w:styleId="Hyperlink">
    <w:name w:val="Hyperlink"/>
    <w:basedOn w:val="DefaultParagraphFont"/>
    <w:uiPriority w:val="99"/>
    <w:unhideWhenUsed/>
    <w:rsid w:val="00FC487C"/>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7426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426DE"/>
  </w:style>
  <w:style w:type="character" w:customStyle="1" w:styleId="eop">
    <w:name w:val="eop"/>
    <w:basedOn w:val="DefaultParagraphFont"/>
    <w:rsid w:val="00742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2581">
      <w:bodyDiv w:val="1"/>
      <w:marLeft w:val="0"/>
      <w:marRight w:val="0"/>
      <w:marTop w:val="0"/>
      <w:marBottom w:val="0"/>
      <w:divBdr>
        <w:top w:val="none" w:sz="0" w:space="0" w:color="auto"/>
        <w:left w:val="none" w:sz="0" w:space="0" w:color="auto"/>
        <w:bottom w:val="none" w:sz="0" w:space="0" w:color="auto"/>
        <w:right w:val="none" w:sz="0" w:space="0" w:color="auto"/>
      </w:divBdr>
    </w:div>
    <w:div w:id="239020169">
      <w:bodyDiv w:val="1"/>
      <w:marLeft w:val="0"/>
      <w:marRight w:val="0"/>
      <w:marTop w:val="0"/>
      <w:marBottom w:val="0"/>
      <w:divBdr>
        <w:top w:val="none" w:sz="0" w:space="0" w:color="auto"/>
        <w:left w:val="none" w:sz="0" w:space="0" w:color="auto"/>
        <w:bottom w:val="none" w:sz="0" w:space="0" w:color="auto"/>
        <w:right w:val="none" w:sz="0" w:space="0" w:color="auto"/>
      </w:divBdr>
      <w:divsChild>
        <w:div w:id="122771853">
          <w:marLeft w:val="0"/>
          <w:marRight w:val="0"/>
          <w:marTop w:val="0"/>
          <w:marBottom w:val="0"/>
          <w:divBdr>
            <w:top w:val="none" w:sz="0" w:space="0" w:color="auto"/>
            <w:left w:val="none" w:sz="0" w:space="0" w:color="auto"/>
            <w:bottom w:val="none" w:sz="0" w:space="0" w:color="auto"/>
            <w:right w:val="none" w:sz="0" w:space="0" w:color="auto"/>
          </w:divBdr>
        </w:div>
        <w:div w:id="132333611">
          <w:marLeft w:val="0"/>
          <w:marRight w:val="0"/>
          <w:marTop w:val="0"/>
          <w:marBottom w:val="0"/>
          <w:divBdr>
            <w:top w:val="none" w:sz="0" w:space="0" w:color="auto"/>
            <w:left w:val="none" w:sz="0" w:space="0" w:color="auto"/>
            <w:bottom w:val="none" w:sz="0" w:space="0" w:color="auto"/>
            <w:right w:val="none" w:sz="0" w:space="0" w:color="auto"/>
          </w:divBdr>
        </w:div>
        <w:div w:id="1177160819">
          <w:marLeft w:val="0"/>
          <w:marRight w:val="0"/>
          <w:marTop w:val="0"/>
          <w:marBottom w:val="0"/>
          <w:divBdr>
            <w:top w:val="none" w:sz="0" w:space="0" w:color="auto"/>
            <w:left w:val="none" w:sz="0" w:space="0" w:color="auto"/>
            <w:bottom w:val="none" w:sz="0" w:space="0" w:color="auto"/>
            <w:right w:val="none" w:sz="0" w:space="0" w:color="auto"/>
          </w:divBdr>
        </w:div>
        <w:div w:id="833572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000645a-ff98-4f33-a23b-abc280b2f319">
      <UserInfo>
        <DisplayName/>
        <AccountId xsi:nil="true"/>
        <AccountType/>
      </UserInfo>
    </SharedWithUsers>
    <MediaLengthInSeconds xmlns="790b9f5d-e039-454a-9e96-c36c41f2680f" xsi:nil="true"/>
    <TaxCatchAll xmlns="5000645a-ff98-4f33-a23b-abc280b2f319" xsi:nil="true"/>
    <lcf76f155ced4ddcb4097134ff3c332f xmlns="790b9f5d-e039-454a-9e96-c36c41f2680f">
      <Terms xmlns="http://schemas.microsoft.com/office/infopath/2007/PartnerControls"/>
    </lcf76f155ced4ddcb4097134ff3c332f>
    <Tag xmlns="790b9f5d-e039-454a-9e96-c36c41f2680f">Tag</Tag>
    <Comments xmlns="790b9f5d-e039-454a-9e96-c36c41f2680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A213E11D4F3849AFF8D57A290E9896" ma:contentTypeVersion="19" ma:contentTypeDescription="Create a new document." ma:contentTypeScope="" ma:versionID="3c5dc93220b18be31d8476208a9ced69">
  <xsd:schema xmlns:xsd="http://www.w3.org/2001/XMLSchema" xmlns:xs="http://www.w3.org/2001/XMLSchema" xmlns:p="http://schemas.microsoft.com/office/2006/metadata/properties" xmlns:ns2="790b9f5d-e039-454a-9e96-c36c41f2680f" xmlns:ns3="5000645a-ff98-4f33-a23b-abc280b2f319" targetNamespace="http://schemas.microsoft.com/office/2006/metadata/properties" ma:root="true" ma:fieldsID="5ba693d8d40c31e743200663acc49a30" ns2:_="" ns3:_="">
    <xsd:import namespace="790b9f5d-e039-454a-9e96-c36c41f2680f"/>
    <xsd:import namespace="5000645a-ff98-4f33-a23b-abc280b2f3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Tag"/>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Comment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b9f5d-e039-454a-9e96-c36c41f2680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Tag" ma:index="15" ma:displayName="Tag" ma:default="Tag" ma:indexed="true" ma:internalName="Tag">
      <xsd:simpleType>
        <xsd:restriction base="dms:Text">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3653792-a09a-4b2a-b1d9-8f18b91b90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Comments" ma:index="25" nillable="true" ma:displayName="Comments" ma:format="Dropdown" ma:internalName="Comments">
      <xsd:simpleType>
        <xsd:restriction base="dms:Text">
          <xsd:maxLength value="255"/>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00645a-ff98-4f33-a23b-abc280b2f31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efc48bb-9768-4294-8051-6ccee37aa151}" ma:internalName="TaxCatchAll" ma:showField="CatchAllData" ma:web="5000645a-ff98-4f33-a23b-abc280b2f3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C66A48-CA40-499D-A02F-8F55227F927E}">
  <ds:schemaRefs>
    <ds:schemaRef ds:uri="http://schemas.microsoft.com/office/2006/metadata/properties"/>
    <ds:schemaRef ds:uri="http://schemas.microsoft.com/office/infopath/2007/PartnerControls"/>
    <ds:schemaRef ds:uri="5000645a-ff98-4f33-a23b-abc280b2f319"/>
    <ds:schemaRef ds:uri="790b9f5d-e039-454a-9e96-c36c41f2680f"/>
  </ds:schemaRefs>
</ds:datastoreItem>
</file>

<file path=customXml/itemProps2.xml><?xml version="1.0" encoding="utf-8"?>
<ds:datastoreItem xmlns:ds="http://schemas.openxmlformats.org/officeDocument/2006/customXml" ds:itemID="{D6C6444B-5C67-4BBF-9372-6CA6610C2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b9f5d-e039-454a-9e96-c36c41f2680f"/>
    <ds:schemaRef ds:uri="5000645a-ff98-4f33-a23b-abc280b2f3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DD450C-4273-4556-9F82-C5F1339310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242</Words>
  <Characters>1331</Characters>
  <Application>Microsoft Office Word</Application>
  <DocSecurity>0</DocSecurity>
  <Lines>42</Lines>
  <Paragraphs>16</Paragraphs>
  <ScaleCrop>false</ScaleCrop>
  <Company>City of Pittsburgh</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Christopher</dc:creator>
  <cp:keywords/>
  <dc:description/>
  <cp:lastModifiedBy>Johnson, Christian</cp:lastModifiedBy>
  <cp:revision>7</cp:revision>
  <cp:lastPrinted>2020-02-17T02:44:00Z</cp:lastPrinted>
  <dcterms:created xsi:type="dcterms:W3CDTF">2026-04-24T19:27:00Z</dcterms:created>
  <dcterms:modified xsi:type="dcterms:W3CDTF">2026-04-28T14:31:00Z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0x01010020A213E11D4F3849AFF8D57A290E9896</vt:lpwstr>
  </property>
  <property fmtid="{D5CDD505-2E9C-101B-9397-08002B2CF9AE}" pid="3" name="Order">
    <vt:r8>4197500</vt:r8>
  </property>
  <property fmtid="{D5CDD505-2E9C-101B-9397-08002B2CF9AE}" pid="4" name="Tag">
    <vt:lpwstr>Tag</vt:lpwstr>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MediaServiceImageTags">
    <vt:lpwstr/>
  </property>
  <property fmtid="{D5CDD505-2E9C-101B-9397-08002B2CF9AE}" pid="12" name="Links">
    <vt:lpwstr>, </vt:lpwstr>
  </property>
</Properties>
</file>