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91F5D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F91F5E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4F91F5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4F91F62" w14:textId="77777777" w:rsidTr="6C0C7235">
        <w:trPr>
          <w:trHeight w:val="315"/>
          <w:jc w:val="center"/>
        </w:trPr>
        <w:tc>
          <w:tcPr>
            <w:tcW w:w="2880" w:type="dxa"/>
            <w:vAlign w:val="center"/>
          </w:tcPr>
          <w:p w14:paraId="24F91F60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4F91F61" w14:textId="21B035B2" w:rsidR="0026028D" w:rsidRPr="00A11267" w:rsidRDefault="63467BE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7965CFC9">
                  <w:rPr>
                    <w:sz w:val="24"/>
                    <w:szCs w:val="24"/>
                  </w:rPr>
                  <w:t>Department of City Planning</w:t>
                </w:r>
              </w:p>
            </w:tc>
          </w:sdtContent>
        </w:sdt>
      </w:tr>
      <w:tr w:rsidR="003C3771" w:rsidRPr="00950428" w14:paraId="24F91F65" w14:textId="77777777" w:rsidTr="6C0C7235">
        <w:trPr>
          <w:trHeight w:val="255"/>
          <w:jc w:val="center"/>
        </w:trPr>
        <w:tc>
          <w:tcPr>
            <w:tcW w:w="2880" w:type="dxa"/>
            <w:vAlign w:val="center"/>
          </w:tcPr>
          <w:p w14:paraId="24F91F6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4" w14:textId="61209CDC" w:rsidR="003C3771" w:rsidRDefault="75D0C9EA" w:rsidP="7965CFC9">
                <w:pPr>
                  <w:spacing w:before="40" w:after="40"/>
                  <w:rPr>
                    <w:rStyle w:val="Style1"/>
                  </w:rPr>
                </w:pPr>
                <w:r w:rsidRPr="7965CFC9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8" w14:textId="77777777" w:rsidTr="6C0C7235">
        <w:trPr>
          <w:trHeight w:val="165"/>
          <w:jc w:val="center"/>
        </w:trPr>
        <w:tc>
          <w:tcPr>
            <w:tcW w:w="2880" w:type="dxa"/>
            <w:vAlign w:val="center"/>
          </w:tcPr>
          <w:p w14:paraId="24F91F66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7" w14:textId="08AA63BD" w:rsidR="0026028D" w:rsidRPr="00C24F39" w:rsidRDefault="3166E7D8" w:rsidP="6C0C7235">
                <w:pPr>
                  <w:spacing w:before="40" w:after="40"/>
                  <w:rPr>
                    <w:rStyle w:val="Style1"/>
                  </w:rPr>
                </w:pPr>
                <w:r w:rsidRPr="6C0C7235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B" w14:textId="77777777" w:rsidTr="6C0C7235">
        <w:trPr>
          <w:trHeight w:val="300"/>
          <w:jc w:val="center"/>
        </w:trPr>
        <w:tc>
          <w:tcPr>
            <w:tcW w:w="2880" w:type="dxa"/>
            <w:vAlign w:val="center"/>
          </w:tcPr>
          <w:p w14:paraId="24F91F69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4F91F6A" w14:textId="3765ED70" w:rsidR="0026028D" w:rsidRPr="00950428" w:rsidRDefault="62DB7DCC" w:rsidP="6C0C7235">
                <w:pPr>
                  <w:spacing w:before="40" w:after="40"/>
                  <w:rPr>
                    <w:rStyle w:val="PlaceholderText"/>
                    <w:sz w:val="24"/>
                    <w:szCs w:val="24"/>
                  </w:rPr>
                </w:pPr>
                <w:r w:rsidRPr="6C0C7235">
                  <w:rPr>
                    <w:sz w:val="24"/>
                    <w:szCs w:val="24"/>
                  </w:rPr>
                  <w:t>Ordinanc</w:t>
                </w:r>
                <w:r w:rsidR="00A53982" w:rsidRPr="6C0C7235">
                  <w:rPr>
                    <w:sz w:val="24"/>
                    <w:szCs w:val="24"/>
                  </w:rPr>
                  <w:t>e</w:t>
                </w:r>
              </w:p>
            </w:tc>
          </w:sdtContent>
        </w:sdt>
      </w:tr>
    </w:tbl>
    <w:p w14:paraId="24F91F6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6D" w14:textId="77777777" w:rsidR="003F6BD7" w:rsidRPr="00950428" w:rsidRDefault="003C3771" w:rsidP="003F6BD7">
      <w:pPr>
        <w:rPr>
          <w:sz w:val="24"/>
          <w:szCs w:val="24"/>
        </w:rPr>
      </w:pPr>
      <w:r w:rsidRPr="29AA0C68">
        <w:rPr>
          <w:b/>
          <w:bCs/>
          <w:sz w:val="24"/>
          <w:szCs w:val="24"/>
        </w:rPr>
        <w:t>Description</w:t>
      </w:r>
      <w:r w:rsidR="003F6BD7" w:rsidRPr="29AA0C68">
        <w:rPr>
          <w:b/>
          <w:bCs/>
          <w:sz w:val="24"/>
          <w:szCs w:val="24"/>
        </w:rPr>
        <w:t xml:space="preserve"> of </w:t>
      </w:r>
      <w:r w:rsidR="00DF102E" w:rsidRPr="29AA0C68">
        <w:rPr>
          <w:b/>
          <w:bCs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4F91F6F" w14:textId="0CA77A2A" w:rsidR="003F6BD7" w:rsidRPr="00925FDC" w:rsidRDefault="4EC59AAE" w:rsidP="00561396">
          <w:pPr>
            <w:rPr>
              <w:sz w:val="24"/>
              <w:szCs w:val="24"/>
            </w:rPr>
          </w:pPr>
          <w:r w:rsidRPr="00925FDC">
            <w:rPr>
              <w:rStyle w:val="PlaceholderText"/>
              <w:color w:val="auto"/>
              <w:sz w:val="24"/>
              <w:szCs w:val="24"/>
            </w:rPr>
            <w:t xml:space="preserve">Ordinance amending and supplementing the Pittsburgh City Code, Title 4: Public Places and Property, Article XI: Parks and Playgrounds by </w:t>
          </w:r>
          <w:r w:rsidR="00A85EEC" w:rsidRPr="00925FDC">
            <w:rPr>
              <w:rStyle w:val="PlaceholderText"/>
              <w:color w:val="auto"/>
              <w:sz w:val="24"/>
              <w:szCs w:val="24"/>
            </w:rPr>
            <w:t>amending</w:t>
          </w:r>
          <w:r w:rsidRPr="00925FDC">
            <w:rPr>
              <w:rStyle w:val="PlaceholderText"/>
              <w:color w:val="auto"/>
              <w:sz w:val="24"/>
              <w:szCs w:val="24"/>
            </w:rPr>
            <w:t xml:space="preserve"> Chapter 473.01.a.3 </w:t>
          </w:r>
          <w:r w:rsidR="214CA904" w:rsidRPr="00925FDC">
            <w:rPr>
              <w:rStyle w:val="PlaceholderText"/>
              <w:color w:val="auto"/>
              <w:sz w:val="24"/>
              <w:szCs w:val="24"/>
            </w:rPr>
            <w:t xml:space="preserve">and 473.01.b.1 </w:t>
          </w:r>
          <w:r w:rsidRPr="00925FDC">
            <w:rPr>
              <w:rStyle w:val="PlaceholderText"/>
              <w:color w:val="auto"/>
              <w:sz w:val="24"/>
              <w:szCs w:val="24"/>
            </w:rPr>
            <w:t xml:space="preserve">to update Pittsburgh’s Park Property Use Regulations.  </w:t>
          </w:r>
        </w:p>
      </w:sdtContent>
    </w:sdt>
    <w:p w14:paraId="24F91F70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4F91F73" w14:textId="77777777" w:rsidTr="2DA210B7">
        <w:trPr>
          <w:trHeight w:val="308"/>
          <w:jc w:val="center"/>
        </w:trPr>
        <w:tc>
          <w:tcPr>
            <w:tcW w:w="2955" w:type="dxa"/>
            <w:vAlign w:val="center"/>
          </w:tcPr>
          <w:p w14:paraId="24F91F7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4F91F72" w14:textId="7CE5946E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6C0C7235">
              <w:rPr>
                <w:sz w:val="24"/>
                <w:szCs w:val="24"/>
              </w:rPr>
              <w:t>$</w:t>
            </w:r>
            <w:r w:rsidR="00875842" w:rsidRPr="6C0C7235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552228D1" w:rsidRPr="6C0C7235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24F91F77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4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4F91F75" w14:textId="09E82C42" w:rsidR="00EE4AE4" w:rsidRPr="00950428" w:rsidRDefault="00925FDC" w:rsidP="2DA210B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6B1D657" w:rsidRPr="2DA210B7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00EE4AE4" w:rsidRPr="2DA210B7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F91F76" w14:textId="77777777" w:rsidR="00EE4AE4" w:rsidRPr="00950428" w:rsidRDefault="00925F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4F91F7D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8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4F91F79" w14:textId="77777777" w:rsidR="00EE4AE4" w:rsidRPr="00950428" w:rsidRDefault="00925F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24F91F7A" w14:textId="77777777" w:rsidR="00EE4AE4" w:rsidRPr="00950428" w:rsidRDefault="00925F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4F91F7B" w14:textId="77777777" w:rsidR="00EE4AE4" w:rsidRPr="00950428" w:rsidRDefault="00925F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4F91F7C" w14:textId="77777777" w:rsidR="00EE4AE4" w:rsidRPr="00950428" w:rsidRDefault="00925F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4F91F81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4F91F7F" w14:textId="77777777" w:rsidR="00423263" w:rsidRPr="00950428" w:rsidRDefault="00925F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4F91F80" w14:textId="77777777" w:rsidR="00423263" w:rsidRPr="00950428" w:rsidRDefault="00925F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4F91F82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8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4F91F84" w14:textId="48D9CE4A" w:rsidR="003F6BD7" w:rsidRPr="00A53982" w:rsidRDefault="00925FDC" w:rsidP="00A1126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16B9B022" w:rsidRPr="2DA210B7">
            <w:rPr>
              <w:rStyle w:val="Style1"/>
            </w:rPr>
            <w:t>N/A</w:t>
          </w:r>
        </w:sdtContent>
      </w:sdt>
    </w:p>
    <w:p w14:paraId="24F91F8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87" w14:textId="74193E58" w:rsidR="003F6BD7" w:rsidRPr="00950428" w:rsidRDefault="3012752A" w:rsidP="2DA210B7">
          <w:pPr>
            <w:autoSpaceDE w:val="0"/>
            <w:autoSpaceDN w:val="0"/>
            <w:adjustRightInd w:val="0"/>
            <w:rPr>
              <w:rStyle w:val="Style1"/>
            </w:rPr>
          </w:pPr>
          <w:r w:rsidRPr="2DA210B7">
            <w:rPr>
              <w:rStyle w:val="Style1"/>
            </w:rPr>
            <w:t>N/A</w:t>
          </w:r>
        </w:p>
      </w:sdtContent>
    </w:sdt>
    <w:p w14:paraId="24F91F8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9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4F91F8A" w14:textId="3D58C544" w:rsidR="00E90DD1" w:rsidRDefault="721E8C1A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2DA210B7">
            <w:rPr>
              <w:rStyle w:val="Style1"/>
            </w:rPr>
            <w:t>N/A</w:t>
          </w:r>
        </w:p>
      </w:sdtContent>
    </w:sdt>
    <w:p w14:paraId="24F91F8B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4F91F8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8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24F91F8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4F91F8F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4F91F96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4F91F90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4F91F91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4F91F92" w14:textId="77777777" w:rsidR="00BC1ECF" w:rsidRPr="00950428" w:rsidRDefault="00925FD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4F91F93" w14:textId="77777777" w:rsidR="00BC1ECF" w:rsidRPr="00950428" w:rsidRDefault="00925FD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4F91F94" w14:textId="77777777" w:rsidR="005C2315" w:rsidRDefault="00925FD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4F91F9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4F91F9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9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9A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C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F91F9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1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2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4F91FA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5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4F91FA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4F91F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F91FAA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4F91FAB" w14:textId="77777777" w:rsidR="00C8728C" w:rsidRPr="00950428" w:rsidRDefault="00925FD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4F91FAC" w14:textId="77777777" w:rsidR="00C8728C" w:rsidRPr="00950428" w:rsidRDefault="00925FD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4F91FAE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4F91FB0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4F91FB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4F91FB2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925FDC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A5620" w14:textId="77777777" w:rsidR="00925FDC" w:rsidRDefault="00925FDC" w:rsidP="00925FDC">
      <w:r>
        <w:separator/>
      </w:r>
    </w:p>
  </w:endnote>
  <w:endnote w:type="continuationSeparator" w:id="0">
    <w:p w14:paraId="5B8A5F48" w14:textId="77777777" w:rsidR="00925FDC" w:rsidRDefault="00925FDC" w:rsidP="0092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B8228" w14:textId="77082570" w:rsidR="00925FDC" w:rsidRDefault="00925FDC">
    <w:pPr>
      <w:pStyle w:val="Footer"/>
    </w:pPr>
    <w:r>
      <w:tab/>
    </w:r>
    <w:r>
      <w:tab/>
    </w:r>
    <w:r>
      <w:t>AH 5/20/2026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56D8B" w14:textId="77777777" w:rsidR="00925FDC" w:rsidRDefault="00925FDC" w:rsidP="00925FDC">
      <w:r>
        <w:separator/>
      </w:r>
    </w:p>
  </w:footnote>
  <w:footnote w:type="continuationSeparator" w:id="0">
    <w:p w14:paraId="34B05864" w14:textId="77777777" w:rsidR="00925FDC" w:rsidRDefault="00925FDC" w:rsidP="00925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D718B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5FDC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85EEC"/>
    <w:rsid w:val="00A93353"/>
    <w:rsid w:val="00AA296C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6B9B022"/>
    <w:rsid w:val="214CA904"/>
    <w:rsid w:val="29AA0C68"/>
    <w:rsid w:val="2DA210B7"/>
    <w:rsid w:val="3012752A"/>
    <w:rsid w:val="3166E7D8"/>
    <w:rsid w:val="4EC59AAE"/>
    <w:rsid w:val="552228D1"/>
    <w:rsid w:val="62DB7DCC"/>
    <w:rsid w:val="63467BE7"/>
    <w:rsid w:val="66B1D657"/>
    <w:rsid w:val="69C0D026"/>
    <w:rsid w:val="6C0C7235"/>
    <w:rsid w:val="721E8C1A"/>
    <w:rsid w:val="75D0C9EA"/>
    <w:rsid w:val="7965C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F91F5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925F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5FDC"/>
  </w:style>
  <w:style w:type="paragraph" w:styleId="Footer">
    <w:name w:val="footer"/>
    <w:basedOn w:val="Normal"/>
    <w:link w:val="FooterChar"/>
    <w:unhideWhenUsed/>
    <w:rsid w:val="00925F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25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A213E11D4F3849AFF8D57A290E9896" ma:contentTypeVersion="19" ma:contentTypeDescription="Create a new document." ma:contentTypeScope="" ma:versionID="3c5dc93220b18be31d8476208a9ced69">
  <xsd:schema xmlns:xsd="http://www.w3.org/2001/XMLSchema" xmlns:xs="http://www.w3.org/2001/XMLSchema" xmlns:p="http://schemas.microsoft.com/office/2006/metadata/properties" xmlns:ns2="790b9f5d-e039-454a-9e96-c36c41f2680f" xmlns:ns3="5000645a-ff98-4f33-a23b-abc280b2f319" targetNamespace="http://schemas.microsoft.com/office/2006/metadata/properties" ma:root="true" ma:fieldsID="5ba693d8d40c31e743200663acc49a30" ns2:_="" ns3:_="">
    <xsd:import namespace="790b9f5d-e039-454a-9e96-c36c41f2680f"/>
    <xsd:import namespace="5000645a-ff98-4f33-a23b-abc280b2f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Tag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mment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b9f5d-e039-454a-9e96-c36c41f26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ag" ma:index="15" ma:displayName="Tag" ma:default="Tag" ma:indexed="true" ma:internalName="Tag">
      <xsd:simpleType>
        <xsd:restriction base="dms:Text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5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645a-ff98-4f33-a23b-abc280b2f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efc48bb-9768-4294-8051-6ccee37aa151}" ma:internalName="TaxCatchAll" ma:showField="CatchAllData" ma:web="5000645a-ff98-4f33-a23b-abc280b2f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00645a-ff98-4f33-a23b-abc280b2f319" xsi:nil="true"/>
    <Tag xmlns="790b9f5d-e039-454a-9e96-c36c41f2680f">Tag</Tag>
    <lcf76f155ced4ddcb4097134ff3c332f xmlns="790b9f5d-e039-454a-9e96-c36c41f2680f">
      <Terms xmlns="http://schemas.microsoft.com/office/infopath/2007/PartnerControls"/>
    </lcf76f155ced4ddcb4097134ff3c332f>
    <Comments xmlns="790b9f5d-e039-454a-9e96-c36c41f2680f" xsi:nil="true"/>
  </documentManagement>
</p:properties>
</file>

<file path=customXml/itemProps1.xml><?xml version="1.0" encoding="utf-8"?>
<ds:datastoreItem xmlns:ds="http://schemas.openxmlformats.org/officeDocument/2006/customXml" ds:itemID="{9E36D18E-EEA2-4496-8C2C-ABA8878BE7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C80C40-F51B-4812-9497-C13A6A462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b9f5d-e039-454a-9e96-c36c41f2680f"/>
    <ds:schemaRef ds:uri="5000645a-ff98-4f33-a23b-abc280b2f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EF25C-B05E-4E7C-895E-EF6CB4827D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067E40-18D4-4191-B01A-CE2786837692}">
  <ds:schemaRefs>
    <ds:schemaRef ds:uri="http://schemas.microsoft.com/office/2006/metadata/properties"/>
    <ds:schemaRef ds:uri="http://schemas.microsoft.com/office/infopath/2007/PartnerControls"/>
    <ds:schemaRef ds:uri="5000645a-ff98-4f33-a23b-abc280b2f319"/>
    <ds:schemaRef ds:uri="790b9f5d-e039-454a-9e96-c36c41f268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1564</Characters>
  <Application>Microsoft Office Word</Application>
  <DocSecurity>0</DocSecurity>
  <Lines>13</Lines>
  <Paragraphs>3</Paragraphs>
  <ScaleCrop>false</ScaleCrop>
  <Company>city of pgh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cp:lastPrinted>2020-01-27T20:30:00Z</cp:lastPrinted>
  <dcterms:created xsi:type="dcterms:W3CDTF">2026-05-20T12:18:00Z</dcterms:created>
  <dcterms:modified xsi:type="dcterms:W3CDTF">2026-05-20T12:18:00Z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0x01010020A213E11D4F3849AFF8D57A290E9896</vt:lpwstr>
  </property>
  <property fmtid="{D5CDD505-2E9C-101B-9397-08002B2CF9AE}" pid="3" name="MediaServiceImageTags">
    <vt:lpwstr/>
  </property>
</Properties>
</file>